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9528D" w14:textId="5F220513" w:rsidR="00C74D8B" w:rsidRPr="00C74D8B" w:rsidRDefault="00C84BBC" w:rsidP="00C74D8B">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#103</w:t>
      </w:r>
      <w:r w:rsidR="00C74D8B">
        <w:rPr>
          <w:rFonts w:ascii="Arial" w:hAnsi="Arial" w:cs="Arial"/>
          <w:b/>
          <w:bCs/>
          <w:sz w:val="28"/>
        </w:rPr>
        <w:t xml:space="preserve">             </w:t>
      </w:r>
      <w:r w:rsidR="00C74D8B" w:rsidRPr="00C74D8B">
        <w:rPr>
          <w:rFonts w:ascii="Arial" w:hAnsi="Arial" w:cs="Arial"/>
          <w:b/>
          <w:bCs/>
          <w:sz w:val="28"/>
        </w:rPr>
        <w:tab/>
      </w:r>
      <w:r w:rsidR="00C74D8B">
        <w:rPr>
          <w:rFonts w:ascii="Arial" w:hAnsi="Arial" w:cs="Arial"/>
          <w:b/>
          <w:bCs/>
          <w:sz w:val="28"/>
        </w:rPr>
        <w:t xml:space="preserve">                                             </w:t>
      </w:r>
      <w:r w:rsidR="00C74D8B" w:rsidRPr="00C74D8B">
        <w:rPr>
          <w:rFonts w:ascii="Arial" w:hAnsi="Arial" w:cs="Arial"/>
          <w:b/>
          <w:bCs/>
          <w:sz w:val="28"/>
        </w:rPr>
        <w:tab/>
      </w:r>
      <w:r w:rsidR="00EA20E3" w:rsidRPr="00EA20E3">
        <w:rPr>
          <w:rFonts w:ascii="Arial" w:hAnsi="Arial" w:cs="Arial"/>
          <w:b/>
          <w:bCs/>
          <w:sz w:val="28"/>
        </w:rPr>
        <w:t>R1-2008175</w:t>
      </w:r>
    </w:p>
    <w:p w14:paraId="6A60A7FD" w14:textId="7781960C" w:rsidR="00C74D8B" w:rsidRPr="00C74D8B" w:rsidRDefault="00C74D8B" w:rsidP="00C74D8B">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C84BBC">
        <w:rPr>
          <w:rFonts w:ascii="Arial" w:eastAsia="MS Mincho" w:hAnsi="Arial" w:cs="Arial"/>
          <w:b/>
          <w:bCs/>
          <w:sz w:val="28"/>
          <w:lang w:eastAsia="ja-JP"/>
        </w:rPr>
        <w:t>October</w:t>
      </w:r>
      <w:r w:rsidRPr="00C74D8B">
        <w:rPr>
          <w:rFonts w:ascii="Arial" w:eastAsia="MS Mincho" w:hAnsi="Arial" w:cs="Arial"/>
          <w:b/>
          <w:bCs/>
          <w:sz w:val="28"/>
          <w:lang w:eastAsia="ja-JP"/>
        </w:rPr>
        <w:t xml:space="preserve"> </w:t>
      </w:r>
      <w:r w:rsidR="00C84BBC">
        <w:rPr>
          <w:rFonts w:ascii="Arial" w:eastAsia="MS Mincho" w:hAnsi="Arial" w:cs="Arial"/>
          <w:b/>
          <w:bCs/>
          <w:sz w:val="28"/>
          <w:lang w:eastAsia="ja-JP"/>
        </w:rPr>
        <w:t>26</w:t>
      </w:r>
      <w:r w:rsidRPr="00C74D8B">
        <w:rPr>
          <w:rFonts w:ascii="Arial" w:eastAsia="MS Mincho" w:hAnsi="Arial" w:cs="Arial"/>
          <w:b/>
          <w:bCs/>
          <w:sz w:val="28"/>
          <w:vertAlign w:val="superscript"/>
          <w:lang w:eastAsia="ja-JP"/>
        </w:rPr>
        <w:t>th</w:t>
      </w:r>
      <w:r w:rsidR="00C84BBC">
        <w:rPr>
          <w:rFonts w:ascii="Arial" w:eastAsia="MS Mincho" w:hAnsi="Arial" w:cs="Arial"/>
          <w:b/>
          <w:bCs/>
          <w:sz w:val="28"/>
          <w:lang w:eastAsia="ja-JP"/>
        </w:rPr>
        <w:t xml:space="preserve"> – November</w:t>
      </w:r>
      <w:r w:rsidRPr="00C74D8B">
        <w:rPr>
          <w:rFonts w:ascii="Arial" w:eastAsia="MS Mincho" w:hAnsi="Arial" w:cs="Arial"/>
          <w:b/>
          <w:bCs/>
          <w:sz w:val="28"/>
          <w:lang w:eastAsia="ja-JP"/>
        </w:rPr>
        <w:t xml:space="preserve"> </w:t>
      </w:r>
      <w:r w:rsidR="00C84BBC">
        <w:rPr>
          <w:rFonts w:ascii="Arial" w:eastAsia="MS Mincho" w:hAnsi="Arial" w:cs="Arial"/>
          <w:b/>
          <w:bCs/>
          <w:sz w:val="28"/>
          <w:lang w:eastAsia="ja-JP"/>
        </w:rPr>
        <w:t>13</w:t>
      </w:r>
      <w:r w:rsidRPr="00C74D8B">
        <w:rPr>
          <w:rFonts w:ascii="Arial" w:eastAsia="MS Mincho" w:hAnsi="Arial" w:cs="Arial"/>
          <w:b/>
          <w:bCs/>
          <w:sz w:val="28"/>
          <w:vertAlign w:val="superscript"/>
          <w:lang w:eastAsia="ja-JP"/>
        </w:rPr>
        <w:t>th</w:t>
      </w:r>
      <w:r w:rsidRPr="00C74D8B">
        <w:rPr>
          <w:rFonts w:ascii="Arial" w:eastAsia="MS Mincho" w:hAnsi="Arial" w:cs="Arial"/>
          <w:b/>
          <w:bCs/>
          <w:sz w:val="28"/>
          <w:lang w:eastAsia="ja-JP"/>
        </w:rPr>
        <w:t>, 2020</w:t>
      </w:r>
    </w:p>
    <w:p w14:paraId="25073F4C" w14:textId="77777777" w:rsidR="00C74D8B" w:rsidRDefault="00C74D8B" w:rsidP="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p>
    <w:p w14:paraId="04C371F9" w14:textId="3DF94833" w:rsidR="001133AB" w:rsidRPr="00B03E26"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3B3DD3">
        <w:rPr>
          <w:rFonts w:ascii="Arial" w:eastAsia="Malgun Gothic" w:hAnsi="Arial"/>
          <w:sz w:val="24"/>
          <w:lang w:eastAsia="ko-KR"/>
        </w:rPr>
        <w:t>8.7</w:t>
      </w:r>
      <w:r w:rsidR="00E62C22">
        <w:rPr>
          <w:rFonts w:ascii="Arial" w:eastAsia="Malgun Gothic" w:hAnsi="Arial"/>
          <w:sz w:val="24"/>
          <w:lang w:eastAsia="ko-KR"/>
        </w:rPr>
        <w:t>.</w:t>
      </w:r>
      <w:r w:rsidR="003B3DD3">
        <w:rPr>
          <w:rFonts w:ascii="Arial" w:eastAsia="Malgun Gothic" w:hAnsi="Arial"/>
          <w:sz w:val="24"/>
          <w:lang w:eastAsia="ko-KR"/>
        </w:rPr>
        <w:t>1.1</w:t>
      </w:r>
    </w:p>
    <w:p w14:paraId="58F808F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3E7DC034" w14:textId="6A6EAA0B" w:rsidR="001133AB"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A71F86" w:rsidRPr="00A71F86">
        <w:rPr>
          <w:rFonts w:ascii="Arial" w:eastAsia="MS Mincho" w:hAnsi="Arial"/>
          <w:sz w:val="24"/>
          <w:lang w:eastAsia="zh-CN"/>
        </w:rPr>
        <w:t xml:space="preserve">Discussion </w:t>
      </w:r>
      <w:r w:rsidR="00A71F86">
        <w:rPr>
          <w:rFonts w:ascii="Arial" w:eastAsia="MS Mincho" w:hAnsi="Arial"/>
          <w:sz w:val="24"/>
          <w:lang w:eastAsia="zh-CN"/>
        </w:rPr>
        <w:t>o</w:t>
      </w:r>
      <w:r w:rsidR="006E2E14">
        <w:rPr>
          <w:rFonts w:ascii="Arial" w:eastAsia="MS Mincho" w:hAnsi="Arial"/>
          <w:sz w:val="24"/>
          <w:lang w:eastAsia="zh-CN"/>
        </w:rPr>
        <w:t>n p</w:t>
      </w:r>
      <w:r w:rsidR="00FC21E8">
        <w:rPr>
          <w:rFonts w:ascii="Arial" w:eastAsia="MS Mincho" w:hAnsi="Arial"/>
          <w:sz w:val="24"/>
          <w:lang w:eastAsia="zh-CN"/>
        </w:rPr>
        <w:t>aging</w:t>
      </w:r>
      <w:r w:rsidR="003B3DD3">
        <w:rPr>
          <w:rFonts w:ascii="Arial" w:eastAsia="MS Mincho" w:hAnsi="Arial"/>
          <w:sz w:val="24"/>
          <w:lang w:eastAsia="zh-CN"/>
        </w:rPr>
        <w:t xml:space="preserve"> enhancement</w:t>
      </w:r>
      <w:r w:rsidR="006E2E14">
        <w:rPr>
          <w:rFonts w:ascii="Arial" w:eastAsia="MS Mincho" w:hAnsi="Arial"/>
          <w:sz w:val="24"/>
          <w:lang w:eastAsia="zh-CN"/>
        </w:rPr>
        <w:t>s</w:t>
      </w:r>
      <w:r w:rsidR="00FC21E8">
        <w:rPr>
          <w:rFonts w:ascii="Arial" w:eastAsia="MS Mincho" w:hAnsi="Arial"/>
          <w:sz w:val="24"/>
          <w:lang w:eastAsia="zh-CN"/>
        </w:rPr>
        <w:t xml:space="preserve"> </w:t>
      </w:r>
    </w:p>
    <w:p w14:paraId="7943731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3E04D695" w14:textId="6F434486" w:rsidR="00043216" w:rsidRDefault="00E62C22" w:rsidP="003B3DD3">
      <w:pPr>
        <w:pStyle w:val="Heading1"/>
        <w:keepNext/>
        <w:keepLines/>
        <w:widowControl/>
        <w:pBdr>
          <w:top w:val="single" w:sz="12" w:space="0" w:color="auto"/>
        </w:pBdr>
        <w:spacing w:before="0" w:after="180"/>
        <w:jc w:val="both"/>
        <w:rPr>
          <w:rFonts w:eastAsia="SimSun"/>
          <w:lang w:val="en-US" w:eastAsia="zh-CN"/>
        </w:rPr>
      </w:pPr>
      <w:r w:rsidRPr="006C5982">
        <w:rPr>
          <w:rFonts w:eastAsia="SimSun"/>
          <w:lang w:val="en-US" w:eastAsia="zh-CN"/>
        </w:rPr>
        <w:t>Introduction</w:t>
      </w:r>
    </w:p>
    <w:p w14:paraId="5FB9486F" w14:textId="2AB53339" w:rsidR="00917942" w:rsidRPr="00917942" w:rsidRDefault="00A71F86" w:rsidP="00D05508">
      <w:pPr>
        <w:spacing w:line="288" w:lineRule="auto"/>
        <w:ind w:right="-101"/>
        <w:rPr>
          <w:rFonts w:eastAsia="SimSun"/>
          <w:lang w:eastAsia="zh-CN"/>
        </w:rPr>
      </w:pPr>
      <w:r w:rsidRPr="006A2847">
        <w:rPr>
          <w:lang w:eastAsia="zh-CN"/>
        </w:rPr>
        <w:t>In RAN1#</w:t>
      </w:r>
      <w:r>
        <w:t>102</w:t>
      </w:r>
      <w:r w:rsidRPr="006A2847">
        <w:t xml:space="preserve"> e-meeting</w:t>
      </w:r>
      <w:r w:rsidRPr="006A2847">
        <w:rPr>
          <w:lang w:eastAsia="zh-CN"/>
        </w:rPr>
        <w:t xml:space="preserve"> [1], the following were agreed:</w:t>
      </w:r>
    </w:p>
    <w:p w14:paraId="3B8DA512" w14:textId="77777777" w:rsidR="00A71F86" w:rsidRPr="00A71F86" w:rsidRDefault="00A71F86" w:rsidP="00A71F86">
      <w:pPr>
        <w:rPr>
          <w:color w:val="1F497D"/>
          <w:szCs w:val="20"/>
          <w:highlight w:val="green"/>
          <w:lang w:eastAsia="ko-KR"/>
        </w:rPr>
      </w:pPr>
      <w:r w:rsidRPr="00A71F86">
        <w:rPr>
          <w:color w:val="1F497D"/>
          <w:szCs w:val="20"/>
          <w:highlight w:val="green"/>
        </w:rPr>
        <w:t>Agreements:</w:t>
      </w:r>
    </w:p>
    <w:p w14:paraId="44027164" w14:textId="77777777" w:rsidR="00A71F86" w:rsidRPr="00A71F86" w:rsidRDefault="00A71F86" w:rsidP="00A71F86">
      <w:pPr>
        <w:rPr>
          <w:szCs w:val="20"/>
        </w:rPr>
      </w:pPr>
      <w:r w:rsidRPr="00A71F86">
        <w:rPr>
          <w:szCs w:val="20"/>
        </w:rPr>
        <w:t>For study of Rel-17 paging enhancement, the following are assumed as a baseline for FR1 and FR2:</w:t>
      </w:r>
    </w:p>
    <w:p w14:paraId="2CC4D89B" w14:textId="77777777" w:rsidR="00A71F86" w:rsidRPr="00A71F86" w:rsidRDefault="00A71F86" w:rsidP="007A1529">
      <w:pPr>
        <w:numPr>
          <w:ilvl w:val="0"/>
          <w:numId w:val="20"/>
        </w:numPr>
        <w:rPr>
          <w:rFonts w:ascii="Times New Roman" w:eastAsia="Gulim" w:hAnsi="Times New Roman"/>
          <w:szCs w:val="20"/>
          <w:lang w:eastAsia="ja-JP"/>
        </w:rPr>
      </w:pPr>
      <w:r w:rsidRPr="00A71F86">
        <w:rPr>
          <w:rFonts w:ascii="Times New Roman" w:eastAsia="Gulim" w:hAnsi="Times New Roman"/>
          <w:szCs w:val="20"/>
          <w:lang w:eastAsia="ja-JP"/>
        </w:rPr>
        <w:t>Reference configuration for FR1/FR2 as specified in Section 8.1.1/8.1.2 of TR 38.840</w:t>
      </w:r>
    </w:p>
    <w:p w14:paraId="16B66C88" w14:textId="77777777" w:rsidR="00A71F86" w:rsidRPr="00A71F86" w:rsidRDefault="00A71F86" w:rsidP="007A1529">
      <w:pPr>
        <w:numPr>
          <w:ilvl w:val="1"/>
          <w:numId w:val="20"/>
        </w:numPr>
        <w:rPr>
          <w:rFonts w:ascii="Times New Roman" w:eastAsia="Gulim" w:hAnsi="Times New Roman"/>
          <w:szCs w:val="20"/>
          <w:lang w:eastAsia="ja-JP"/>
        </w:rPr>
      </w:pPr>
      <w:r w:rsidRPr="00A71F86">
        <w:rPr>
          <w:rFonts w:ascii="Times New Roman" w:eastAsia="Gulim" w:hAnsi="Times New Roman"/>
          <w:szCs w:val="20"/>
          <w:lang w:eastAsia="ja-JP"/>
        </w:rPr>
        <w:t>Note: the setting for some PDSCH parameters may not be applicable for RedCap UEs</w:t>
      </w:r>
    </w:p>
    <w:p w14:paraId="6F6E560D" w14:textId="77777777" w:rsidR="00A71F86" w:rsidRPr="00A71F86" w:rsidRDefault="00A71F86" w:rsidP="007A1529">
      <w:pPr>
        <w:numPr>
          <w:ilvl w:val="0"/>
          <w:numId w:val="20"/>
        </w:numPr>
        <w:rPr>
          <w:rFonts w:ascii="Times New Roman" w:eastAsia="Gulim" w:hAnsi="Times New Roman"/>
          <w:szCs w:val="20"/>
          <w:lang w:eastAsia="ja-JP"/>
        </w:rPr>
      </w:pPr>
      <w:r w:rsidRPr="00A71F86">
        <w:rPr>
          <w:rFonts w:ascii="Times New Roman" w:eastAsia="Gulim" w:hAnsi="Times New Roman"/>
          <w:szCs w:val="20"/>
          <w:lang w:eastAsia="ja-JP"/>
        </w:rPr>
        <w:t xml:space="preserve">Baseline paging cycle length: [1.28] second </w:t>
      </w:r>
    </w:p>
    <w:p w14:paraId="76E816D9" w14:textId="77777777" w:rsidR="00A71F86" w:rsidRPr="00A71F86" w:rsidRDefault="00A71F86" w:rsidP="007A1529">
      <w:pPr>
        <w:numPr>
          <w:ilvl w:val="0"/>
          <w:numId w:val="20"/>
        </w:numPr>
        <w:rPr>
          <w:rFonts w:ascii="Times New Roman" w:eastAsia="Gulim" w:hAnsi="Times New Roman"/>
          <w:szCs w:val="20"/>
          <w:lang w:eastAsia="ja-JP"/>
        </w:rPr>
      </w:pPr>
      <w:r w:rsidRPr="00A71F86">
        <w:rPr>
          <w:rFonts w:ascii="Times New Roman" w:eastAsia="Gulim" w:hAnsi="Times New Roman"/>
          <w:szCs w:val="20"/>
          <w:lang w:eastAsia="ja-JP"/>
        </w:rPr>
        <w:t>SS burst related assumptions:</w:t>
      </w:r>
    </w:p>
    <w:p w14:paraId="40C172DA" w14:textId="77777777" w:rsidR="00A71F86" w:rsidRPr="00A71F86" w:rsidRDefault="00A71F86" w:rsidP="007A1529">
      <w:pPr>
        <w:numPr>
          <w:ilvl w:val="1"/>
          <w:numId w:val="20"/>
        </w:numPr>
        <w:rPr>
          <w:rFonts w:ascii="Times New Roman" w:eastAsia="Gulim" w:hAnsi="Times New Roman"/>
          <w:szCs w:val="20"/>
          <w:lang w:eastAsia="ja-JP"/>
        </w:rPr>
      </w:pPr>
      <w:r w:rsidRPr="00A71F86">
        <w:rPr>
          <w:rFonts w:ascii="Times New Roman" w:eastAsia="Gulim" w:hAnsi="Times New Roman"/>
          <w:szCs w:val="20"/>
          <w:lang w:eastAsia="ja-JP"/>
        </w:rPr>
        <w:t>20 ms periodicity</w:t>
      </w:r>
    </w:p>
    <w:p w14:paraId="585FDDF3" w14:textId="77777777" w:rsidR="00A71F86" w:rsidRPr="00A71F86" w:rsidRDefault="00A71F86" w:rsidP="007A1529">
      <w:pPr>
        <w:numPr>
          <w:ilvl w:val="1"/>
          <w:numId w:val="20"/>
        </w:numPr>
        <w:rPr>
          <w:rFonts w:ascii="Times New Roman" w:eastAsia="Gulim" w:hAnsi="Times New Roman"/>
          <w:szCs w:val="20"/>
          <w:lang w:eastAsia="ja-JP"/>
        </w:rPr>
      </w:pPr>
      <w:r w:rsidRPr="00A71F86">
        <w:rPr>
          <w:rFonts w:ascii="Times New Roman" w:eastAsia="Gulim" w:hAnsi="Times New Roman"/>
          <w:szCs w:val="20"/>
          <w:lang w:eastAsia="ja-JP"/>
        </w:rPr>
        <w:t>2 ms duration for serving cell RRM measurement, which can overlap with the one for synchronization before PO</w:t>
      </w:r>
    </w:p>
    <w:p w14:paraId="70D29B6D" w14:textId="77777777" w:rsidR="00A71F86" w:rsidRPr="00A71F86" w:rsidRDefault="00A71F86" w:rsidP="007A1529">
      <w:pPr>
        <w:numPr>
          <w:ilvl w:val="1"/>
          <w:numId w:val="20"/>
        </w:numPr>
        <w:rPr>
          <w:rFonts w:ascii="Times New Roman" w:eastAsia="Gulim" w:hAnsi="Times New Roman"/>
          <w:szCs w:val="20"/>
          <w:lang w:eastAsia="ja-JP"/>
        </w:rPr>
      </w:pPr>
      <w:r w:rsidRPr="00A71F86">
        <w:rPr>
          <w:rFonts w:ascii="Times New Roman" w:eastAsia="Gulim" w:hAnsi="Times New Roman"/>
          <w:szCs w:val="20"/>
          <w:lang w:eastAsia="ja-JP"/>
        </w:rPr>
        <w:t>FFS time/frequency tracking</w:t>
      </w:r>
    </w:p>
    <w:p w14:paraId="5AA190DE" w14:textId="77777777" w:rsidR="00A71F86" w:rsidRPr="00A71F86" w:rsidRDefault="00A71F86" w:rsidP="007A1529">
      <w:pPr>
        <w:numPr>
          <w:ilvl w:val="0"/>
          <w:numId w:val="20"/>
        </w:numPr>
        <w:rPr>
          <w:rFonts w:ascii="Times New Roman" w:eastAsia="Gulim" w:hAnsi="Times New Roman"/>
          <w:szCs w:val="20"/>
          <w:lang w:eastAsia="ja-JP"/>
        </w:rPr>
      </w:pPr>
      <w:r w:rsidRPr="00A71F86">
        <w:rPr>
          <w:rFonts w:ascii="Times New Roman" w:eastAsia="Gulim" w:hAnsi="Times New Roman"/>
          <w:szCs w:val="20"/>
          <w:lang w:eastAsia="ja-JP"/>
        </w:rPr>
        <w:t>Measurement related assumptions:</w:t>
      </w:r>
    </w:p>
    <w:p w14:paraId="033F80A0" w14:textId="77777777" w:rsidR="00A71F86" w:rsidRPr="00A71F86" w:rsidRDefault="00A71F86" w:rsidP="007A1529">
      <w:pPr>
        <w:numPr>
          <w:ilvl w:val="1"/>
          <w:numId w:val="20"/>
        </w:numPr>
        <w:rPr>
          <w:rFonts w:ascii="Times New Roman" w:eastAsia="Gulim" w:hAnsi="Times New Roman"/>
          <w:szCs w:val="20"/>
          <w:lang w:eastAsia="ja-JP"/>
        </w:rPr>
      </w:pPr>
      <w:r w:rsidRPr="00A71F86">
        <w:rPr>
          <w:rFonts w:ascii="Times New Roman" w:eastAsia="Gulim" w:hAnsi="Times New Roman"/>
          <w:szCs w:val="20"/>
          <w:lang w:eastAsia="ja-JP"/>
        </w:rPr>
        <w:t>20 ms SMTC periodicity</w:t>
      </w:r>
    </w:p>
    <w:p w14:paraId="363623C9" w14:textId="77777777" w:rsidR="00A71F86" w:rsidRPr="00A71F86" w:rsidRDefault="00A71F86" w:rsidP="007A1529">
      <w:pPr>
        <w:numPr>
          <w:ilvl w:val="1"/>
          <w:numId w:val="20"/>
        </w:numPr>
        <w:rPr>
          <w:rFonts w:ascii="Times New Roman" w:eastAsia="Gulim" w:hAnsi="Times New Roman"/>
          <w:szCs w:val="20"/>
          <w:lang w:eastAsia="ja-JP"/>
        </w:rPr>
      </w:pPr>
      <w:r w:rsidRPr="00A71F86">
        <w:rPr>
          <w:rFonts w:ascii="Times New Roman" w:eastAsia="Gulim" w:hAnsi="Times New Roman"/>
          <w:szCs w:val="20"/>
          <w:lang w:eastAsia="ja-JP"/>
        </w:rPr>
        <w:t>2 ms SMTC window for intra-frequency RRM measurement, assuming synchronized deployment</w:t>
      </w:r>
    </w:p>
    <w:p w14:paraId="5607AF8F" w14:textId="77777777" w:rsidR="00A71F86" w:rsidRPr="00A71F86" w:rsidRDefault="00A71F86" w:rsidP="007A1529">
      <w:pPr>
        <w:numPr>
          <w:ilvl w:val="1"/>
          <w:numId w:val="20"/>
        </w:numPr>
        <w:rPr>
          <w:rFonts w:ascii="Times New Roman" w:eastAsia="Gulim" w:hAnsi="Times New Roman"/>
          <w:szCs w:val="20"/>
          <w:lang w:eastAsia="ja-JP"/>
        </w:rPr>
      </w:pPr>
      <w:r w:rsidRPr="00A71F86">
        <w:rPr>
          <w:rFonts w:ascii="Times New Roman" w:eastAsia="Gulim" w:hAnsi="Times New Roman"/>
          <w:szCs w:val="20"/>
          <w:lang w:eastAsia="ja-JP"/>
        </w:rPr>
        <w:t>[5 ms SMTC window and 6 ms measurement gap for inter-frequency RRM measurement]</w:t>
      </w:r>
    </w:p>
    <w:p w14:paraId="7FE6F41C" w14:textId="77777777" w:rsidR="00A71F86" w:rsidRPr="00A71F86" w:rsidRDefault="00A71F86" w:rsidP="007A1529">
      <w:pPr>
        <w:numPr>
          <w:ilvl w:val="2"/>
          <w:numId w:val="20"/>
        </w:numPr>
        <w:rPr>
          <w:rFonts w:ascii="Times New Roman" w:eastAsia="Gulim" w:hAnsi="Times New Roman"/>
          <w:szCs w:val="20"/>
          <w:lang w:eastAsia="ja-JP"/>
        </w:rPr>
      </w:pPr>
      <w:r w:rsidRPr="00A71F86">
        <w:rPr>
          <w:rFonts w:ascii="Times New Roman" w:eastAsia="Gulim" w:hAnsi="Times New Roman"/>
          <w:szCs w:val="20"/>
          <w:lang w:eastAsia="ja-JP"/>
        </w:rPr>
        <w:t>Note: RAN4 requirement assumes one frequency layer per measurement gap, and 0.5 ms is assumed for switch in/out a frequency layer</w:t>
      </w:r>
    </w:p>
    <w:p w14:paraId="5A2FDD57" w14:textId="77777777" w:rsidR="00A71F86" w:rsidRPr="00A71F86" w:rsidRDefault="00A71F86" w:rsidP="007A1529">
      <w:pPr>
        <w:numPr>
          <w:ilvl w:val="0"/>
          <w:numId w:val="20"/>
        </w:numPr>
        <w:rPr>
          <w:rFonts w:ascii="Times New Roman" w:eastAsia="Gulim" w:hAnsi="Times New Roman"/>
          <w:szCs w:val="20"/>
          <w:lang w:eastAsia="ja-JP"/>
        </w:rPr>
      </w:pPr>
      <w:r w:rsidRPr="00A71F86">
        <w:rPr>
          <w:rFonts w:ascii="Times New Roman" w:eastAsia="Gulim" w:hAnsi="Times New Roman"/>
          <w:szCs w:val="20"/>
          <w:lang w:eastAsia="ja-JP"/>
        </w:rPr>
        <w:t>Note: the inclusion of potential TRS/CSI-RS occasions can be considered</w:t>
      </w:r>
    </w:p>
    <w:p w14:paraId="794B4684" w14:textId="77777777" w:rsidR="00A71F86" w:rsidRPr="00A71F86" w:rsidRDefault="00A71F86" w:rsidP="00A71F86">
      <w:pPr>
        <w:rPr>
          <w:rFonts w:eastAsia="PMingLiU"/>
        </w:rPr>
      </w:pPr>
    </w:p>
    <w:p w14:paraId="57DD3614" w14:textId="77777777" w:rsidR="00A71F86" w:rsidRPr="00A71F86" w:rsidRDefault="00A71F86" w:rsidP="00A71F86">
      <w:pPr>
        <w:rPr>
          <w:rFonts w:eastAsia="PMingLiU"/>
        </w:rPr>
      </w:pPr>
      <w:r w:rsidRPr="00A71F86">
        <w:rPr>
          <w:rFonts w:eastAsia="PMingLiU"/>
        </w:rPr>
        <w:t>From GTW session on August 24</w:t>
      </w:r>
      <w:r w:rsidRPr="00A71F86">
        <w:rPr>
          <w:rFonts w:eastAsia="PMingLiU"/>
          <w:vertAlign w:val="superscript"/>
        </w:rPr>
        <w:t>th</w:t>
      </w:r>
      <w:r w:rsidRPr="00A71F86">
        <w:rPr>
          <w:rFonts w:eastAsia="PMingLiU"/>
        </w:rPr>
        <w:t>,</w:t>
      </w:r>
    </w:p>
    <w:p w14:paraId="5C708E7B" w14:textId="77777777" w:rsidR="00A71F86" w:rsidRPr="00A71F86" w:rsidRDefault="00A71F86" w:rsidP="00A71F86">
      <w:pPr>
        <w:rPr>
          <w:highlight w:val="green"/>
          <w:lang w:eastAsia="ko-KR"/>
        </w:rPr>
      </w:pPr>
      <w:r w:rsidRPr="00A71F86">
        <w:rPr>
          <w:rFonts w:ascii="Times New Roman" w:hAnsi="Times New Roman"/>
          <w:highlight w:val="green"/>
          <w:shd w:val="clear" w:color="auto" w:fill="FFFF00"/>
        </w:rPr>
        <w:t>Agreements:</w:t>
      </w:r>
    </w:p>
    <w:p w14:paraId="6516F021" w14:textId="77777777" w:rsidR="00A71F86" w:rsidRPr="00A71F86" w:rsidRDefault="00A71F86" w:rsidP="00A71F86">
      <w:pPr>
        <w:rPr>
          <w:rFonts w:ascii="Times New Roman" w:hAnsi="Times New Roman"/>
        </w:rPr>
      </w:pPr>
      <w:r w:rsidRPr="00A71F86">
        <w:rPr>
          <w:rFonts w:ascii="Times New Roman" w:hAnsi="Times New Roman"/>
        </w:rPr>
        <w:t>The following power consumption model for FR1 is utilized for the evaluations of Rel-17 UE power saving enhancements in idle/inactive mode.</w:t>
      </w:r>
    </w:p>
    <w:p w14:paraId="3C070DF6" w14:textId="77777777" w:rsidR="00A71F86" w:rsidRPr="00A71F86" w:rsidRDefault="00A71F86" w:rsidP="007A1529">
      <w:pPr>
        <w:numPr>
          <w:ilvl w:val="0"/>
          <w:numId w:val="70"/>
        </w:numPr>
        <w:overflowPunct w:val="0"/>
        <w:autoSpaceDE w:val="0"/>
        <w:autoSpaceDN w:val="0"/>
        <w:adjustRightInd w:val="0"/>
        <w:spacing w:after="180"/>
        <w:contextualSpacing/>
        <w:textAlignment w:val="baseline"/>
        <w:rPr>
          <w:rFonts w:ascii="Times New Roman" w:eastAsia="SimSun" w:hAnsi="Times New Roman"/>
          <w:szCs w:val="20"/>
          <w:lang w:eastAsia="ko-KR"/>
        </w:rPr>
      </w:pPr>
      <w:r w:rsidRPr="00A71F86">
        <w:rPr>
          <w:rFonts w:ascii="Times New Roman" w:eastAsia="SimSun" w:hAnsi="Times New Roman"/>
          <w:szCs w:val="20"/>
          <w:lang w:eastAsia="ko-KR"/>
        </w:rPr>
        <w:t>FFS: FR2 power consumption model for idle/inactive mode operations</w:t>
      </w:r>
    </w:p>
    <w:tbl>
      <w:tblPr>
        <w:tblW w:w="5000" w:type="pct"/>
        <w:tblCellMar>
          <w:left w:w="0" w:type="dxa"/>
          <w:right w:w="0" w:type="dxa"/>
        </w:tblCellMar>
        <w:tblLook w:val="04A0" w:firstRow="1" w:lastRow="0" w:firstColumn="1" w:lastColumn="0" w:noHBand="0" w:noVBand="1"/>
      </w:tblPr>
      <w:tblGrid>
        <w:gridCol w:w="1867"/>
        <w:gridCol w:w="3902"/>
        <w:gridCol w:w="3852"/>
      </w:tblGrid>
      <w:tr w:rsidR="00A71F86" w:rsidRPr="00A71F86" w14:paraId="6DCC7184" w14:textId="77777777" w:rsidTr="000432BC">
        <w:trPr>
          <w:trHeight w:val="17"/>
        </w:trPr>
        <w:tc>
          <w:tcPr>
            <w:tcW w:w="9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AF6663" w14:textId="77777777" w:rsidR="00A71F86" w:rsidRPr="00A71F86" w:rsidRDefault="00A71F86" w:rsidP="00A71F86">
            <w:pPr>
              <w:keepNext/>
              <w:keepLines/>
              <w:overflowPunct w:val="0"/>
              <w:autoSpaceDE w:val="0"/>
              <w:autoSpaceDN w:val="0"/>
              <w:adjustRightInd w:val="0"/>
              <w:jc w:val="center"/>
              <w:textAlignment w:val="baseline"/>
              <w:rPr>
                <w:rFonts w:ascii="Arial" w:eastAsia="Times New Roman" w:hAnsi="Arial"/>
                <w:b/>
                <w:sz w:val="18"/>
                <w:szCs w:val="18"/>
                <w:lang w:eastAsia="zh-CN"/>
              </w:rPr>
            </w:pPr>
            <w:r w:rsidRPr="00A71F86">
              <w:rPr>
                <w:rFonts w:ascii="Arial" w:eastAsia="Times New Roman" w:hAnsi="Arial"/>
                <w:b/>
                <w:sz w:val="18"/>
                <w:szCs w:val="18"/>
                <w:lang w:eastAsia="ja-JP"/>
              </w:rPr>
              <w:t>Power State</w:t>
            </w:r>
          </w:p>
        </w:tc>
        <w:tc>
          <w:tcPr>
            <w:tcW w:w="20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F7E3DE" w14:textId="77777777" w:rsidR="00A71F86" w:rsidRPr="00A71F86" w:rsidRDefault="00A71F86" w:rsidP="00A71F86">
            <w:pPr>
              <w:keepNext/>
              <w:keepLines/>
              <w:overflowPunct w:val="0"/>
              <w:autoSpaceDE w:val="0"/>
              <w:autoSpaceDN w:val="0"/>
              <w:adjustRightInd w:val="0"/>
              <w:jc w:val="center"/>
              <w:textAlignment w:val="baseline"/>
              <w:rPr>
                <w:rFonts w:ascii="Arial" w:eastAsia="Times New Roman" w:hAnsi="Arial"/>
                <w:b/>
                <w:sz w:val="18"/>
                <w:szCs w:val="18"/>
                <w:lang w:eastAsia="ja-JP"/>
              </w:rPr>
            </w:pPr>
            <w:r w:rsidRPr="00A71F86">
              <w:rPr>
                <w:rFonts w:ascii="Arial" w:eastAsia="Times New Roman" w:hAnsi="Arial"/>
                <w:b/>
                <w:sz w:val="18"/>
                <w:szCs w:val="18"/>
                <w:lang w:eastAsia="ja-JP"/>
              </w:rPr>
              <w:t>Relative Power</w:t>
            </w:r>
          </w:p>
          <w:p w14:paraId="14ED97E3" w14:textId="77777777" w:rsidR="00A71F86" w:rsidRPr="00A71F86" w:rsidRDefault="00A71F86" w:rsidP="00A71F86">
            <w:pPr>
              <w:keepNext/>
              <w:keepLines/>
              <w:overflowPunct w:val="0"/>
              <w:autoSpaceDE w:val="0"/>
              <w:autoSpaceDN w:val="0"/>
              <w:adjustRightInd w:val="0"/>
              <w:jc w:val="center"/>
              <w:textAlignment w:val="baseline"/>
              <w:rPr>
                <w:rFonts w:ascii="Arial" w:eastAsia="Times New Roman" w:hAnsi="Arial"/>
                <w:b/>
                <w:sz w:val="18"/>
                <w:szCs w:val="18"/>
                <w:lang w:eastAsia="ja-JP"/>
              </w:rPr>
            </w:pPr>
            <w:r w:rsidRPr="00A71F86">
              <w:rPr>
                <w:rFonts w:ascii="Arial" w:eastAsia="Times New Roman" w:hAnsi="Arial"/>
                <w:b/>
                <w:sz w:val="18"/>
                <w:szCs w:val="18"/>
                <w:lang w:eastAsia="ja-JP"/>
              </w:rPr>
              <w:t>(FR1 reference from TR 84.840)</w:t>
            </w:r>
          </w:p>
        </w:tc>
        <w:tc>
          <w:tcPr>
            <w:tcW w:w="20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E8A9F1" w14:textId="77777777" w:rsidR="00A71F86" w:rsidRPr="00A71F86" w:rsidRDefault="00A71F86" w:rsidP="00A71F86">
            <w:pPr>
              <w:keepNext/>
              <w:keepLines/>
              <w:overflowPunct w:val="0"/>
              <w:autoSpaceDE w:val="0"/>
              <w:autoSpaceDN w:val="0"/>
              <w:adjustRightInd w:val="0"/>
              <w:jc w:val="center"/>
              <w:textAlignment w:val="baseline"/>
              <w:rPr>
                <w:rFonts w:ascii="Arial" w:eastAsia="Times New Roman" w:hAnsi="Arial"/>
                <w:b/>
                <w:sz w:val="18"/>
                <w:szCs w:val="18"/>
                <w:lang w:eastAsia="ja-JP"/>
              </w:rPr>
            </w:pPr>
            <w:r w:rsidRPr="00A71F86">
              <w:rPr>
                <w:rFonts w:ascii="Arial" w:eastAsia="Times New Roman" w:hAnsi="Arial"/>
                <w:b/>
                <w:sz w:val="18"/>
                <w:szCs w:val="18"/>
                <w:lang w:eastAsia="ja-JP"/>
              </w:rPr>
              <w:t>Relative Power</w:t>
            </w:r>
            <w:r w:rsidRPr="00A71F86">
              <w:rPr>
                <w:rFonts w:ascii="Times New Roman" w:eastAsia="Times New Roman" w:hAnsi="Times New Roman"/>
                <w:b/>
                <w:sz w:val="18"/>
                <w:szCs w:val="18"/>
                <w:lang w:eastAsia="ja-JP"/>
              </w:rPr>
              <w:t> </w:t>
            </w:r>
            <w:r w:rsidRPr="00A71F86">
              <w:rPr>
                <w:rFonts w:ascii="Arial" w:eastAsia="Times New Roman" w:hAnsi="Arial"/>
                <w:b/>
                <w:sz w:val="18"/>
                <w:szCs w:val="18"/>
                <w:lang w:eastAsia="ja-JP"/>
              </w:rPr>
              <w:br/>
              <w:t>(Idle/inactive-mode operation with reception bandwidth 20 MHz)</w:t>
            </w:r>
          </w:p>
        </w:tc>
      </w:tr>
      <w:tr w:rsidR="00A71F86" w:rsidRPr="00A71F86" w14:paraId="5A97F07D" w14:textId="77777777" w:rsidTr="000432BC">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2BD59B" w14:textId="77777777" w:rsidR="00A71F86" w:rsidRPr="00A71F86" w:rsidRDefault="00A71F86" w:rsidP="00A71F86">
            <w:pPr>
              <w:keepNext/>
              <w:keepLines/>
              <w:rPr>
                <w:rFonts w:ascii="Arial" w:eastAsia="SimSun" w:hAnsi="Arial"/>
                <w:sz w:val="18"/>
                <w:szCs w:val="18"/>
              </w:rPr>
            </w:pPr>
            <w:r w:rsidRPr="00A71F86">
              <w:rPr>
                <w:rFonts w:ascii="Arial" w:eastAsia="SimSun" w:hAnsi="Arial"/>
                <w:sz w:val="18"/>
                <w:szCs w:val="18"/>
              </w:rPr>
              <w:t>Deep Sleep (P</w:t>
            </w:r>
            <w:r w:rsidRPr="00A71F86">
              <w:rPr>
                <w:rFonts w:ascii="Arial" w:eastAsia="SimSun" w:hAnsi="Arial"/>
                <w:sz w:val="18"/>
                <w:szCs w:val="18"/>
                <w:vertAlign w:val="subscript"/>
              </w:rPr>
              <w:t>DS</w:t>
            </w:r>
            <w:r w:rsidRPr="00A71F86">
              <w:rPr>
                <w:rFonts w:ascii="Arial" w:eastAsia="SimSun" w:hAnsi="Arial"/>
                <w:sz w:val="18"/>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47AE7080" w14:textId="77777777" w:rsidR="00A71F86" w:rsidRPr="00A71F86" w:rsidRDefault="00A71F86" w:rsidP="00A71F86">
            <w:pPr>
              <w:keepNext/>
              <w:keepLines/>
              <w:overflowPunct w:val="0"/>
              <w:autoSpaceDE w:val="0"/>
              <w:autoSpaceDN w:val="0"/>
              <w:adjustRightInd w:val="0"/>
              <w:jc w:val="center"/>
              <w:textAlignment w:val="baseline"/>
              <w:rPr>
                <w:rFonts w:ascii="Arial" w:eastAsia="Times New Roman" w:hAnsi="Arial"/>
                <w:sz w:val="18"/>
                <w:szCs w:val="18"/>
                <w:lang w:eastAsia="ja-JP"/>
              </w:rPr>
            </w:pPr>
            <w:r w:rsidRPr="00A71F86">
              <w:rPr>
                <w:rFonts w:ascii="Arial" w:eastAsia="Times New Roman" w:hAnsi="Arial"/>
                <w:sz w:val="18"/>
                <w:szCs w:val="18"/>
                <w:lang w:eastAsia="ja-JP"/>
              </w:rPr>
              <w:t>1</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0A1ECC80" w14:textId="77777777" w:rsidR="00A71F86" w:rsidRPr="00A71F86" w:rsidRDefault="00A71F86" w:rsidP="00A71F86">
            <w:pPr>
              <w:keepNext/>
              <w:keepLines/>
              <w:overflowPunct w:val="0"/>
              <w:autoSpaceDE w:val="0"/>
              <w:autoSpaceDN w:val="0"/>
              <w:adjustRightInd w:val="0"/>
              <w:jc w:val="center"/>
              <w:textAlignment w:val="baseline"/>
              <w:rPr>
                <w:rFonts w:ascii="Arial" w:eastAsia="Times New Roman" w:hAnsi="Arial"/>
                <w:sz w:val="18"/>
                <w:szCs w:val="18"/>
                <w:lang w:eastAsia="ja-JP"/>
              </w:rPr>
            </w:pPr>
            <w:r w:rsidRPr="00A71F86">
              <w:rPr>
                <w:rFonts w:ascii="Arial" w:eastAsia="Times New Roman" w:hAnsi="Arial"/>
                <w:sz w:val="18"/>
                <w:szCs w:val="18"/>
                <w:lang w:eastAsia="ja-JP"/>
              </w:rPr>
              <w:t>1</w:t>
            </w:r>
          </w:p>
        </w:tc>
      </w:tr>
      <w:tr w:rsidR="00A71F86" w:rsidRPr="00A71F86" w14:paraId="40C2CF61" w14:textId="77777777" w:rsidTr="000432BC">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F1C8C6" w14:textId="77777777" w:rsidR="00A71F86" w:rsidRPr="00A71F86" w:rsidRDefault="00A71F86" w:rsidP="00A71F86">
            <w:pPr>
              <w:keepNext/>
              <w:keepLines/>
              <w:rPr>
                <w:rFonts w:ascii="Arial" w:eastAsia="SimSun" w:hAnsi="Arial"/>
                <w:sz w:val="18"/>
                <w:szCs w:val="18"/>
              </w:rPr>
            </w:pPr>
            <w:r w:rsidRPr="00A71F86">
              <w:rPr>
                <w:rFonts w:ascii="Arial" w:eastAsia="SimSun" w:hAnsi="Arial"/>
                <w:sz w:val="18"/>
                <w:szCs w:val="18"/>
              </w:rPr>
              <w:t>Light Sleep (P</w:t>
            </w:r>
            <w:r w:rsidRPr="00A71F86">
              <w:rPr>
                <w:rFonts w:ascii="Arial" w:eastAsia="SimSun" w:hAnsi="Arial"/>
                <w:sz w:val="18"/>
                <w:szCs w:val="18"/>
                <w:vertAlign w:val="subscript"/>
              </w:rPr>
              <w:t>LS</w:t>
            </w:r>
            <w:r w:rsidRPr="00A71F86">
              <w:rPr>
                <w:rFonts w:ascii="Arial" w:eastAsia="SimSun" w:hAnsi="Arial"/>
                <w:sz w:val="18"/>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03B013D9" w14:textId="77777777" w:rsidR="00A71F86" w:rsidRPr="00A71F86" w:rsidRDefault="00A71F86" w:rsidP="00A71F86">
            <w:pPr>
              <w:keepNext/>
              <w:keepLines/>
              <w:overflowPunct w:val="0"/>
              <w:autoSpaceDE w:val="0"/>
              <w:autoSpaceDN w:val="0"/>
              <w:adjustRightInd w:val="0"/>
              <w:jc w:val="center"/>
              <w:textAlignment w:val="baseline"/>
              <w:rPr>
                <w:rFonts w:ascii="Arial" w:eastAsia="Times New Roman" w:hAnsi="Arial"/>
                <w:sz w:val="18"/>
                <w:szCs w:val="18"/>
                <w:lang w:eastAsia="ja-JP"/>
              </w:rPr>
            </w:pPr>
            <w:r w:rsidRPr="00A71F86">
              <w:rPr>
                <w:rFonts w:ascii="Arial" w:eastAsia="Times New Roman" w:hAnsi="Arial"/>
                <w:sz w:val="18"/>
                <w:szCs w:val="18"/>
                <w:lang w:eastAsia="ja-JP"/>
              </w:rPr>
              <w:t>20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14F61CFD" w14:textId="77777777" w:rsidR="00A71F86" w:rsidRPr="00A71F86" w:rsidRDefault="00A71F86" w:rsidP="00A71F86">
            <w:pPr>
              <w:keepNext/>
              <w:keepLines/>
              <w:overflowPunct w:val="0"/>
              <w:autoSpaceDE w:val="0"/>
              <w:autoSpaceDN w:val="0"/>
              <w:adjustRightInd w:val="0"/>
              <w:jc w:val="center"/>
              <w:textAlignment w:val="baseline"/>
              <w:rPr>
                <w:rFonts w:ascii="Arial" w:eastAsia="Times New Roman" w:hAnsi="Arial"/>
                <w:sz w:val="18"/>
                <w:szCs w:val="18"/>
                <w:lang w:eastAsia="ja-JP"/>
              </w:rPr>
            </w:pPr>
            <w:r w:rsidRPr="00A71F86">
              <w:rPr>
                <w:rFonts w:ascii="Arial" w:eastAsia="Times New Roman" w:hAnsi="Arial"/>
                <w:sz w:val="18"/>
                <w:szCs w:val="18"/>
                <w:lang w:eastAsia="ja-JP"/>
              </w:rPr>
              <w:t>20</w:t>
            </w:r>
          </w:p>
        </w:tc>
      </w:tr>
      <w:tr w:rsidR="00A71F86" w:rsidRPr="00A71F86" w14:paraId="1684DB0B" w14:textId="77777777" w:rsidTr="000432BC">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9AA24B" w14:textId="77777777" w:rsidR="00A71F86" w:rsidRPr="00A71F86" w:rsidRDefault="00A71F86" w:rsidP="00A71F86">
            <w:pPr>
              <w:keepNext/>
              <w:keepLines/>
              <w:rPr>
                <w:rFonts w:ascii="Arial" w:eastAsia="SimSun" w:hAnsi="Arial"/>
                <w:sz w:val="18"/>
                <w:szCs w:val="18"/>
              </w:rPr>
            </w:pPr>
            <w:r w:rsidRPr="00A71F86">
              <w:rPr>
                <w:rFonts w:ascii="Arial" w:eastAsia="SimSun" w:hAnsi="Arial"/>
                <w:sz w:val="18"/>
                <w:szCs w:val="18"/>
              </w:rPr>
              <w:t>Micro sleep (P</w:t>
            </w:r>
            <w:r w:rsidRPr="00A71F86">
              <w:rPr>
                <w:rFonts w:ascii="Arial" w:eastAsia="SimSun" w:hAnsi="Arial"/>
                <w:sz w:val="18"/>
                <w:szCs w:val="18"/>
                <w:vertAlign w:val="subscript"/>
              </w:rPr>
              <w:t>MS</w:t>
            </w:r>
            <w:r w:rsidRPr="00A71F86">
              <w:rPr>
                <w:rFonts w:ascii="Arial" w:eastAsia="SimSun" w:hAnsi="Arial"/>
                <w:sz w:val="18"/>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2350D9DC" w14:textId="77777777" w:rsidR="00A71F86" w:rsidRPr="00A71F86" w:rsidRDefault="00A71F86" w:rsidP="00A71F86">
            <w:pPr>
              <w:keepNext/>
              <w:keepLines/>
              <w:overflowPunct w:val="0"/>
              <w:autoSpaceDE w:val="0"/>
              <w:autoSpaceDN w:val="0"/>
              <w:adjustRightInd w:val="0"/>
              <w:jc w:val="center"/>
              <w:textAlignment w:val="baseline"/>
              <w:rPr>
                <w:rFonts w:ascii="Arial" w:eastAsia="Times New Roman" w:hAnsi="Arial"/>
                <w:sz w:val="18"/>
                <w:szCs w:val="18"/>
                <w:lang w:eastAsia="ja-JP"/>
              </w:rPr>
            </w:pPr>
            <w:r w:rsidRPr="00A71F86">
              <w:rPr>
                <w:rFonts w:ascii="Arial" w:eastAsia="Times New Roman" w:hAnsi="Arial"/>
                <w:sz w:val="18"/>
                <w:szCs w:val="18"/>
                <w:lang w:eastAsia="ja-JP"/>
              </w:rPr>
              <w:t>45</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6FC292C1" w14:textId="77777777" w:rsidR="00A71F86" w:rsidRPr="00A71F86" w:rsidRDefault="00A71F86" w:rsidP="00A71F86">
            <w:pPr>
              <w:keepNext/>
              <w:keepLines/>
              <w:overflowPunct w:val="0"/>
              <w:autoSpaceDE w:val="0"/>
              <w:autoSpaceDN w:val="0"/>
              <w:adjustRightInd w:val="0"/>
              <w:jc w:val="center"/>
              <w:textAlignment w:val="baseline"/>
              <w:rPr>
                <w:rFonts w:ascii="Arial" w:eastAsia="Times New Roman" w:hAnsi="Arial"/>
                <w:sz w:val="18"/>
                <w:szCs w:val="18"/>
                <w:lang w:eastAsia="ja-JP"/>
              </w:rPr>
            </w:pPr>
            <w:r w:rsidRPr="00A71F86">
              <w:rPr>
                <w:rFonts w:ascii="Arial" w:eastAsia="Times New Roman" w:hAnsi="Arial"/>
                <w:sz w:val="18"/>
                <w:szCs w:val="18"/>
                <w:lang w:eastAsia="ja-JP"/>
              </w:rPr>
              <w:t>45</w:t>
            </w:r>
          </w:p>
        </w:tc>
      </w:tr>
      <w:tr w:rsidR="00A71F86" w:rsidRPr="00A71F86" w14:paraId="23362AB8" w14:textId="77777777" w:rsidTr="000432BC">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40240" w14:textId="77777777" w:rsidR="00A71F86" w:rsidRPr="00A71F86" w:rsidRDefault="00A71F86" w:rsidP="00A71F86">
            <w:pPr>
              <w:keepNext/>
              <w:keepLines/>
              <w:rPr>
                <w:rFonts w:ascii="Arial" w:eastAsia="SimSun" w:hAnsi="Arial"/>
                <w:sz w:val="18"/>
                <w:szCs w:val="18"/>
              </w:rPr>
            </w:pPr>
            <w:r w:rsidRPr="00A71F86">
              <w:rPr>
                <w:rFonts w:ascii="Arial" w:eastAsia="SimSun" w:hAnsi="Arial"/>
                <w:sz w:val="18"/>
                <w:szCs w:val="18"/>
              </w:rPr>
              <w:t>PDCCH-only (P</w:t>
            </w:r>
            <w:r w:rsidRPr="00A71F86">
              <w:rPr>
                <w:rFonts w:ascii="Arial" w:eastAsia="SimSun" w:hAnsi="Arial"/>
                <w:sz w:val="18"/>
                <w:szCs w:val="18"/>
                <w:vertAlign w:val="subscript"/>
              </w:rPr>
              <w:t>PDCCH</w:t>
            </w:r>
            <w:r w:rsidRPr="00A71F86">
              <w:rPr>
                <w:rFonts w:ascii="Arial" w:eastAsia="SimSun" w:hAnsi="Arial"/>
                <w:sz w:val="18"/>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3D670F24" w14:textId="77777777" w:rsidR="00A71F86" w:rsidRPr="00A71F86" w:rsidRDefault="00A71F86" w:rsidP="00A71F86">
            <w:pPr>
              <w:keepNext/>
              <w:keepLines/>
              <w:overflowPunct w:val="0"/>
              <w:autoSpaceDE w:val="0"/>
              <w:autoSpaceDN w:val="0"/>
              <w:adjustRightInd w:val="0"/>
              <w:jc w:val="center"/>
              <w:textAlignment w:val="baseline"/>
              <w:rPr>
                <w:rFonts w:ascii="Arial" w:eastAsia="Times New Roman" w:hAnsi="Arial"/>
                <w:sz w:val="18"/>
                <w:szCs w:val="18"/>
                <w:lang w:eastAsia="ja-JP"/>
              </w:rPr>
            </w:pPr>
            <w:r w:rsidRPr="00A71F86">
              <w:rPr>
                <w:rFonts w:ascii="Arial" w:eastAsia="Times New Roman" w:hAnsi="Arial"/>
                <w:sz w:val="18"/>
                <w:szCs w:val="18"/>
                <w:lang w:eastAsia="ja-JP"/>
              </w:rPr>
              <w:t>100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35BCB345" w14:textId="77777777" w:rsidR="00A71F86" w:rsidRPr="00A71F86" w:rsidRDefault="00A71F86" w:rsidP="00A71F86">
            <w:pPr>
              <w:keepNext/>
              <w:keepLines/>
              <w:overflowPunct w:val="0"/>
              <w:autoSpaceDE w:val="0"/>
              <w:autoSpaceDN w:val="0"/>
              <w:adjustRightInd w:val="0"/>
              <w:jc w:val="center"/>
              <w:textAlignment w:val="baseline"/>
              <w:rPr>
                <w:rFonts w:ascii="Arial" w:eastAsia="Times New Roman" w:hAnsi="Arial"/>
                <w:sz w:val="18"/>
                <w:szCs w:val="18"/>
                <w:lang w:eastAsia="ja-JP"/>
              </w:rPr>
            </w:pPr>
            <w:r w:rsidRPr="00A71F86">
              <w:rPr>
                <w:rFonts w:ascii="Arial" w:eastAsia="Times New Roman" w:hAnsi="Arial"/>
                <w:sz w:val="18"/>
                <w:szCs w:val="18"/>
                <w:lang w:eastAsia="ja-JP"/>
              </w:rPr>
              <w:t>50</w:t>
            </w:r>
            <w:r w:rsidRPr="00A71F86">
              <w:rPr>
                <w:rFonts w:ascii="Arial" w:eastAsia="Times New Roman" w:hAnsi="Arial"/>
                <w:sz w:val="18"/>
                <w:szCs w:val="18"/>
                <w:vertAlign w:val="superscript"/>
                <w:lang w:eastAsia="ja-JP"/>
              </w:rPr>
              <w:t>Note</w:t>
            </w:r>
          </w:p>
        </w:tc>
      </w:tr>
      <w:tr w:rsidR="00A71F86" w:rsidRPr="00A71F86" w14:paraId="52851A1B" w14:textId="77777777" w:rsidTr="000432BC">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1A7B6" w14:textId="77777777" w:rsidR="00A71F86" w:rsidRPr="00A71F86" w:rsidRDefault="00A71F86" w:rsidP="00A71F86">
            <w:pPr>
              <w:keepNext/>
              <w:keepLines/>
              <w:rPr>
                <w:rFonts w:ascii="Arial" w:eastAsia="SimSun" w:hAnsi="Arial"/>
                <w:sz w:val="18"/>
                <w:szCs w:val="18"/>
              </w:rPr>
            </w:pPr>
            <w:r w:rsidRPr="00A71F86">
              <w:rPr>
                <w:rFonts w:ascii="Arial" w:eastAsia="SimSun" w:hAnsi="Arial"/>
                <w:sz w:val="18"/>
                <w:szCs w:val="18"/>
              </w:rPr>
              <w:t>PDCCH + PDSCH (P</w:t>
            </w:r>
            <w:r w:rsidRPr="00A71F86">
              <w:rPr>
                <w:rFonts w:ascii="Arial" w:eastAsia="SimSun" w:hAnsi="Arial"/>
                <w:sz w:val="18"/>
                <w:szCs w:val="18"/>
                <w:vertAlign w:val="subscript"/>
              </w:rPr>
              <w:t>PDCCH+PDSCH</w:t>
            </w:r>
            <w:r w:rsidRPr="00A71F86">
              <w:rPr>
                <w:rFonts w:ascii="Arial" w:eastAsia="SimSun" w:hAnsi="Arial"/>
                <w:sz w:val="18"/>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705BED45" w14:textId="77777777" w:rsidR="00A71F86" w:rsidRPr="00A71F86" w:rsidRDefault="00A71F86" w:rsidP="00A71F86">
            <w:pPr>
              <w:keepNext/>
              <w:keepLines/>
              <w:overflowPunct w:val="0"/>
              <w:autoSpaceDE w:val="0"/>
              <w:autoSpaceDN w:val="0"/>
              <w:adjustRightInd w:val="0"/>
              <w:jc w:val="center"/>
              <w:textAlignment w:val="baseline"/>
              <w:rPr>
                <w:rFonts w:ascii="Arial" w:eastAsia="Times New Roman" w:hAnsi="Arial"/>
                <w:sz w:val="18"/>
                <w:szCs w:val="18"/>
                <w:lang w:eastAsia="ja-JP"/>
              </w:rPr>
            </w:pPr>
            <w:r w:rsidRPr="00A71F86">
              <w:rPr>
                <w:rFonts w:ascii="Arial" w:eastAsia="Times New Roman" w:hAnsi="Arial"/>
                <w:sz w:val="18"/>
                <w:szCs w:val="18"/>
                <w:lang w:eastAsia="ja-JP"/>
              </w:rPr>
              <w:t>300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11AA6F86" w14:textId="77777777" w:rsidR="00A71F86" w:rsidRPr="00A71F86" w:rsidRDefault="00A71F86" w:rsidP="00A71F86">
            <w:pPr>
              <w:keepNext/>
              <w:keepLines/>
              <w:overflowPunct w:val="0"/>
              <w:autoSpaceDE w:val="0"/>
              <w:autoSpaceDN w:val="0"/>
              <w:adjustRightInd w:val="0"/>
              <w:jc w:val="center"/>
              <w:textAlignment w:val="baseline"/>
              <w:rPr>
                <w:rFonts w:ascii="Arial" w:eastAsia="Times New Roman" w:hAnsi="Arial"/>
                <w:sz w:val="18"/>
                <w:szCs w:val="18"/>
                <w:lang w:eastAsia="ja-JP"/>
              </w:rPr>
            </w:pPr>
            <w:r w:rsidRPr="00A71F86">
              <w:rPr>
                <w:rFonts w:ascii="Arial" w:eastAsia="Times New Roman" w:hAnsi="Arial"/>
                <w:sz w:val="18"/>
                <w:szCs w:val="18"/>
                <w:lang w:eastAsia="ja-JP"/>
              </w:rPr>
              <w:t>120</w:t>
            </w:r>
          </w:p>
        </w:tc>
      </w:tr>
      <w:tr w:rsidR="00A71F86" w:rsidRPr="00A71F86" w14:paraId="6920CB30" w14:textId="77777777" w:rsidTr="000432BC">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76103" w14:textId="77777777" w:rsidR="00A71F86" w:rsidRPr="00A71F86" w:rsidRDefault="00A71F86" w:rsidP="00A71F86">
            <w:pPr>
              <w:keepNext/>
              <w:keepLines/>
              <w:rPr>
                <w:rFonts w:ascii="Arial" w:eastAsia="SimSun" w:hAnsi="Arial"/>
                <w:sz w:val="18"/>
                <w:szCs w:val="18"/>
              </w:rPr>
            </w:pPr>
            <w:r w:rsidRPr="00A71F86">
              <w:rPr>
                <w:rFonts w:ascii="Arial" w:eastAsia="SimSun" w:hAnsi="Arial"/>
                <w:sz w:val="18"/>
                <w:szCs w:val="18"/>
              </w:rPr>
              <w:t>PDSCH-only (P</w:t>
            </w:r>
            <w:r w:rsidRPr="00A71F86">
              <w:rPr>
                <w:rFonts w:ascii="Arial" w:eastAsia="SimSun" w:hAnsi="Arial"/>
                <w:sz w:val="18"/>
                <w:szCs w:val="18"/>
                <w:vertAlign w:val="subscript"/>
              </w:rPr>
              <w:t>PDSCH</w:t>
            </w:r>
            <w:r w:rsidRPr="00A71F86">
              <w:rPr>
                <w:rFonts w:ascii="Arial" w:eastAsia="SimSun" w:hAnsi="Arial"/>
                <w:sz w:val="18"/>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68619CCF" w14:textId="77777777" w:rsidR="00A71F86" w:rsidRPr="00A71F86" w:rsidRDefault="00A71F86" w:rsidP="00A71F86">
            <w:pPr>
              <w:keepNext/>
              <w:keepLines/>
              <w:overflowPunct w:val="0"/>
              <w:autoSpaceDE w:val="0"/>
              <w:autoSpaceDN w:val="0"/>
              <w:adjustRightInd w:val="0"/>
              <w:jc w:val="center"/>
              <w:textAlignment w:val="baseline"/>
              <w:rPr>
                <w:rFonts w:ascii="Arial" w:eastAsia="Times New Roman" w:hAnsi="Arial"/>
                <w:sz w:val="18"/>
                <w:szCs w:val="18"/>
                <w:lang w:eastAsia="ja-JP"/>
              </w:rPr>
            </w:pPr>
            <w:r w:rsidRPr="00A71F86">
              <w:rPr>
                <w:rFonts w:ascii="Arial" w:eastAsia="Times New Roman" w:hAnsi="Arial"/>
                <w:sz w:val="18"/>
                <w:szCs w:val="18"/>
                <w:lang w:eastAsia="ja-JP"/>
              </w:rPr>
              <w:t>280</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03C9A08C" w14:textId="77777777" w:rsidR="00A71F86" w:rsidRPr="00A71F86" w:rsidRDefault="00A71F86" w:rsidP="00A71F86">
            <w:pPr>
              <w:keepNext/>
              <w:keepLines/>
              <w:overflowPunct w:val="0"/>
              <w:autoSpaceDE w:val="0"/>
              <w:autoSpaceDN w:val="0"/>
              <w:adjustRightInd w:val="0"/>
              <w:jc w:val="center"/>
              <w:textAlignment w:val="baseline"/>
              <w:rPr>
                <w:rFonts w:ascii="Arial" w:eastAsia="Times New Roman" w:hAnsi="Arial"/>
                <w:sz w:val="18"/>
                <w:szCs w:val="18"/>
                <w:lang w:eastAsia="ja-JP"/>
              </w:rPr>
            </w:pPr>
            <w:r w:rsidRPr="00A71F86">
              <w:rPr>
                <w:rFonts w:ascii="Arial" w:eastAsia="Times New Roman" w:hAnsi="Arial"/>
                <w:sz w:val="18"/>
                <w:szCs w:val="18"/>
                <w:lang w:eastAsia="ja-JP"/>
              </w:rPr>
              <w:t>112</w:t>
            </w:r>
          </w:p>
        </w:tc>
      </w:tr>
      <w:tr w:rsidR="00A71F86" w:rsidRPr="00A71F86" w14:paraId="167E076A" w14:textId="77777777" w:rsidTr="000432BC">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1FD059" w14:textId="77777777" w:rsidR="00A71F86" w:rsidRPr="00A71F86" w:rsidRDefault="00A71F86" w:rsidP="00A71F86">
            <w:pPr>
              <w:keepNext/>
              <w:keepLines/>
              <w:rPr>
                <w:rFonts w:ascii="Arial" w:eastAsia="SimSun" w:hAnsi="Arial"/>
                <w:sz w:val="18"/>
                <w:szCs w:val="18"/>
              </w:rPr>
            </w:pPr>
            <w:r w:rsidRPr="00A71F86">
              <w:rPr>
                <w:rFonts w:ascii="Arial" w:eastAsia="SimSun" w:hAnsi="Arial"/>
                <w:sz w:val="18"/>
                <w:szCs w:val="18"/>
              </w:rPr>
              <w:t>SSB/CSI-RS proc. (P</w:t>
            </w:r>
            <w:r w:rsidRPr="00A71F86">
              <w:rPr>
                <w:rFonts w:ascii="Arial" w:eastAsia="SimSun" w:hAnsi="Arial"/>
                <w:sz w:val="18"/>
                <w:szCs w:val="18"/>
                <w:vertAlign w:val="subscript"/>
              </w:rPr>
              <w:t>SSB</w:t>
            </w:r>
            <w:r w:rsidRPr="00A71F86">
              <w:rPr>
                <w:rFonts w:ascii="Arial" w:eastAsia="SimSun" w:hAnsi="Arial"/>
                <w:sz w:val="18"/>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2188ACFE" w14:textId="77777777" w:rsidR="00A71F86" w:rsidRPr="00A71F86" w:rsidRDefault="00A71F86" w:rsidP="00A71F86">
            <w:pPr>
              <w:keepNext/>
              <w:keepLines/>
              <w:overflowPunct w:val="0"/>
              <w:autoSpaceDE w:val="0"/>
              <w:autoSpaceDN w:val="0"/>
              <w:adjustRightInd w:val="0"/>
              <w:jc w:val="center"/>
              <w:textAlignment w:val="baseline"/>
              <w:rPr>
                <w:rFonts w:ascii="Arial" w:eastAsia="Times New Roman" w:hAnsi="Arial"/>
                <w:sz w:val="18"/>
                <w:szCs w:val="18"/>
                <w:lang w:eastAsia="ja-JP"/>
              </w:rPr>
            </w:pPr>
            <w:r w:rsidRPr="00A71F86">
              <w:rPr>
                <w:rFonts w:ascii="Arial" w:eastAsia="Times New Roman" w:hAnsi="Arial"/>
                <w:sz w:val="18"/>
                <w:szCs w:val="18"/>
                <w:lang w:eastAsia="ja-JP"/>
              </w:rPr>
              <w:t>100 (synchronization or serving cell measurement)</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13614AC4" w14:textId="77777777" w:rsidR="00A71F86" w:rsidRPr="00A71F86" w:rsidRDefault="00A71F86" w:rsidP="00A71F86">
            <w:pPr>
              <w:keepNext/>
              <w:keepLines/>
              <w:overflowPunct w:val="0"/>
              <w:autoSpaceDE w:val="0"/>
              <w:autoSpaceDN w:val="0"/>
              <w:adjustRightInd w:val="0"/>
              <w:jc w:val="center"/>
              <w:textAlignment w:val="baseline"/>
              <w:rPr>
                <w:rFonts w:ascii="Arial" w:eastAsia="Times New Roman" w:hAnsi="Arial"/>
                <w:sz w:val="18"/>
                <w:szCs w:val="18"/>
                <w:lang w:eastAsia="ja-JP"/>
              </w:rPr>
            </w:pPr>
            <w:r w:rsidRPr="00A71F86">
              <w:rPr>
                <w:rFonts w:ascii="Arial" w:eastAsia="Times New Roman" w:hAnsi="Arial"/>
                <w:sz w:val="18"/>
                <w:szCs w:val="18"/>
                <w:lang w:eastAsia="ja-JP"/>
              </w:rPr>
              <w:t>50</w:t>
            </w:r>
          </w:p>
        </w:tc>
      </w:tr>
      <w:tr w:rsidR="00A71F86" w:rsidRPr="00A71F86" w14:paraId="30E3440E" w14:textId="77777777" w:rsidTr="000432BC">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EF288C" w14:textId="77777777" w:rsidR="00A71F86" w:rsidRPr="00A71F86" w:rsidRDefault="00A71F86" w:rsidP="00A71F86">
            <w:pPr>
              <w:keepNext/>
              <w:keepLines/>
              <w:rPr>
                <w:rFonts w:ascii="Arial" w:eastAsia="SimSun" w:hAnsi="Arial"/>
                <w:sz w:val="18"/>
                <w:szCs w:val="18"/>
              </w:rPr>
            </w:pPr>
            <w:r w:rsidRPr="00A71F86">
              <w:rPr>
                <w:rFonts w:ascii="Arial" w:eastAsia="SimSun" w:hAnsi="Arial"/>
                <w:sz w:val="18"/>
                <w:szCs w:val="18"/>
              </w:rPr>
              <w:t>Intra-frequency RRM measurement (P</w:t>
            </w:r>
            <w:r w:rsidRPr="00A71F86">
              <w:rPr>
                <w:rFonts w:ascii="Arial" w:eastAsia="SimSun" w:hAnsi="Arial"/>
                <w:sz w:val="18"/>
                <w:szCs w:val="18"/>
                <w:vertAlign w:val="subscript"/>
              </w:rPr>
              <w:t>intra</w:t>
            </w:r>
            <w:r w:rsidRPr="00A71F86">
              <w:rPr>
                <w:rFonts w:ascii="Arial" w:eastAsia="SimSun" w:hAnsi="Arial"/>
                <w:sz w:val="18"/>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20F38829" w14:textId="77777777" w:rsidR="00A71F86" w:rsidRPr="00A71F86" w:rsidRDefault="00A71F86" w:rsidP="00A71F86">
            <w:pPr>
              <w:keepNext/>
              <w:keepLines/>
              <w:rPr>
                <w:rFonts w:ascii="Arial" w:eastAsia="SimSun" w:hAnsi="Arial"/>
                <w:sz w:val="18"/>
                <w:szCs w:val="18"/>
              </w:rPr>
            </w:pPr>
            <w:r w:rsidRPr="00A71F86">
              <w:rPr>
                <w:rFonts w:ascii="Symbol" w:eastAsia="SimSun" w:hAnsi="Symbol"/>
                <w:sz w:val="18"/>
                <w:szCs w:val="18"/>
              </w:rPr>
              <w:t></w:t>
            </w:r>
            <w:r w:rsidRPr="00A71F86">
              <w:rPr>
                <w:rFonts w:ascii="Symbol" w:eastAsia="SimSun" w:hAnsi="Symbol"/>
                <w:sz w:val="18"/>
                <w:szCs w:val="18"/>
              </w:rPr>
              <w:t></w:t>
            </w:r>
            <w:r w:rsidRPr="00A71F86">
              <w:rPr>
                <w:rFonts w:ascii="Arial" w:eastAsia="SimSun" w:hAnsi="Arial"/>
                <w:sz w:val="18"/>
                <w:szCs w:val="18"/>
              </w:rPr>
              <w:t>150 (synchronous case, N=8, measurement only; P</w:t>
            </w:r>
            <w:r w:rsidRPr="00A71F86">
              <w:rPr>
                <w:rFonts w:ascii="Arial" w:eastAsia="SimSun" w:hAnsi="Arial"/>
                <w:sz w:val="18"/>
                <w:szCs w:val="18"/>
                <w:vertAlign w:val="subscript"/>
              </w:rPr>
              <w:t>intra, meas-only</w:t>
            </w:r>
            <w:r w:rsidRPr="00A71F86">
              <w:rPr>
                <w:rFonts w:ascii="Arial" w:eastAsia="SimSun" w:hAnsi="Arial"/>
                <w:sz w:val="18"/>
                <w:szCs w:val="18"/>
              </w:rPr>
              <w:t>)</w:t>
            </w:r>
          </w:p>
          <w:p w14:paraId="39BB45C4" w14:textId="77777777" w:rsidR="00A71F86" w:rsidRPr="00A71F86" w:rsidRDefault="00A71F86" w:rsidP="00A71F86">
            <w:pPr>
              <w:keepNext/>
              <w:keepLines/>
              <w:rPr>
                <w:rFonts w:ascii="Arial" w:eastAsia="SimSun" w:hAnsi="Arial"/>
                <w:sz w:val="18"/>
                <w:szCs w:val="18"/>
              </w:rPr>
            </w:pPr>
            <w:r w:rsidRPr="00A71F86">
              <w:rPr>
                <w:rFonts w:ascii="Symbol" w:eastAsia="SimSun" w:hAnsi="Symbol"/>
                <w:sz w:val="18"/>
                <w:szCs w:val="18"/>
              </w:rPr>
              <w:t></w:t>
            </w:r>
            <w:r w:rsidRPr="00A71F86">
              <w:rPr>
                <w:rFonts w:ascii="Symbol" w:eastAsia="SimSun" w:hAnsi="Symbol"/>
                <w:sz w:val="18"/>
                <w:szCs w:val="18"/>
              </w:rPr>
              <w:t></w:t>
            </w:r>
            <w:r w:rsidRPr="00A71F86">
              <w:rPr>
                <w:rFonts w:ascii="Arial" w:eastAsia="SimSun" w:hAnsi="Arial"/>
                <w:sz w:val="18"/>
                <w:szCs w:val="18"/>
              </w:rPr>
              <w:t>200 (combined search and measurement; P</w:t>
            </w:r>
            <w:r w:rsidRPr="00A71F86">
              <w:rPr>
                <w:rFonts w:ascii="Arial" w:eastAsia="SimSun" w:hAnsi="Arial"/>
                <w:sz w:val="18"/>
                <w:szCs w:val="18"/>
                <w:vertAlign w:val="subscript"/>
              </w:rPr>
              <w:t>intra, search+meas</w:t>
            </w:r>
            <w:r w:rsidRPr="00A71F86">
              <w:rPr>
                <w:rFonts w:ascii="Arial" w:eastAsia="SimSun" w:hAnsi="Arial"/>
                <w:sz w:val="18"/>
                <w:szCs w:val="18"/>
              </w:rPr>
              <w:t>)</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607044DF" w14:textId="77777777" w:rsidR="00A71F86" w:rsidRPr="00A71F86" w:rsidRDefault="00A71F86" w:rsidP="00A71F86">
            <w:pPr>
              <w:keepNext/>
              <w:keepLines/>
              <w:rPr>
                <w:rFonts w:ascii="Arial" w:eastAsia="SimSun" w:hAnsi="Arial"/>
                <w:sz w:val="18"/>
                <w:szCs w:val="18"/>
              </w:rPr>
            </w:pPr>
            <w:r w:rsidRPr="00A71F86">
              <w:rPr>
                <w:rFonts w:ascii="Symbol" w:eastAsia="SimSun" w:hAnsi="Symbol"/>
                <w:sz w:val="18"/>
                <w:szCs w:val="18"/>
              </w:rPr>
              <w:t></w:t>
            </w:r>
            <w:r w:rsidRPr="00A71F86">
              <w:rPr>
                <w:rFonts w:ascii="Symbol" w:eastAsia="SimSun" w:hAnsi="Symbol"/>
                <w:sz w:val="18"/>
                <w:szCs w:val="18"/>
              </w:rPr>
              <w:t></w:t>
            </w:r>
            <w:r w:rsidRPr="00A71F86">
              <w:rPr>
                <w:rFonts w:ascii="Times New Roman" w:eastAsia="SimSun" w:hAnsi="Times New Roman"/>
                <w:color w:val="FF0000"/>
                <w:sz w:val="18"/>
                <w:szCs w:val="18"/>
              </w:rPr>
              <w:t>[</w:t>
            </w:r>
            <w:r w:rsidRPr="00A71F86">
              <w:rPr>
                <w:rFonts w:ascii="Times New Roman" w:eastAsia="SimSun" w:hAnsi="Times New Roman"/>
                <w:sz w:val="18"/>
                <w:szCs w:val="18"/>
              </w:rPr>
              <w:t>60</w:t>
            </w:r>
            <w:r w:rsidRPr="00A71F86">
              <w:rPr>
                <w:rFonts w:ascii="Times New Roman" w:eastAsia="SimSun" w:hAnsi="Times New Roman"/>
                <w:color w:val="FF0000"/>
                <w:sz w:val="18"/>
                <w:szCs w:val="18"/>
              </w:rPr>
              <w:t>]</w:t>
            </w:r>
            <w:r w:rsidRPr="00A71F86">
              <w:rPr>
                <w:rFonts w:ascii="Arial" w:eastAsia="SimSun" w:hAnsi="Arial"/>
                <w:sz w:val="18"/>
                <w:szCs w:val="18"/>
              </w:rPr>
              <w:t xml:space="preserve"> (synchronous case, N=8, measurement only; P</w:t>
            </w:r>
            <w:r w:rsidRPr="00A71F86">
              <w:rPr>
                <w:rFonts w:ascii="Arial" w:eastAsia="SimSun" w:hAnsi="Arial"/>
                <w:sz w:val="18"/>
                <w:szCs w:val="18"/>
                <w:vertAlign w:val="subscript"/>
              </w:rPr>
              <w:t>intra, meas-only</w:t>
            </w:r>
            <w:r w:rsidRPr="00A71F86">
              <w:rPr>
                <w:rFonts w:ascii="Arial" w:eastAsia="SimSun" w:hAnsi="Arial"/>
                <w:sz w:val="18"/>
                <w:szCs w:val="18"/>
              </w:rPr>
              <w:t>)</w:t>
            </w:r>
          </w:p>
          <w:p w14:paraId="4E0F0297" w14:textId="77777777" w:rsidR="00A71F86" w:rsidRPr="00A71F86" w:rsidRDefault="00A71F86" w:rsidP="00A71F86">
            <w:pPr>
              <w:keepNext/>
              <w:keepLines/>
              <w:rPr>
                <w:rFonts w:ascii="Arial" w:eastAsia="SimSun" w:hAnsi="Arial"/>
                <w:sz w:val="18"/>
                <w:szCs w:val="18"/>
              </w:rPr>
            </w:pPr>
            <w:r w:rsidRPr="00A71F86">
              <w:rPr>
                <w:rFonts w:ascii="Symbol" w:eastAsia="SimSun" w:hAnsi="Symbol"/>
                <w:color w:val="FF0000"/>
                <w:sz w:val="18"/>
                <w:szCs w:val="18"/>
              </w:rPr>
              <w:t></w:t>
            </w:r>
            <w:r w:rsidRPr="00A71F86">
              <w:rPr>
                <w:rFonts w:ascii="Symbol" w:eastAsia="SimSun" w:hAnsi="Symbol"/>
                <w:color w:val="FF0000"/>
                <w:sz w:val="18"/>
                <w:szCs w:val="18"/>
              </w:rPr>
              <w:t></w:t>
            </w:r>
            <w:r w:rsidRPr="00A71F86">
              <w:rPr>
                <w:rFonts w:ascii="Times New Roman" w:eastAsia="SimSun" w:hAnsi="Times New Roman"/>
                <w:color w:val="FF0000"/>
                <w:sz w:val="18"/>
                <w:szCs w:val="18"/>
              </w:rPr>
              <w:t>[</w:t>
            </w:r>
            <w:r w:rsidRPr="00A71F86">
              <w:rPr>
                <w:rFonts w:ascii="Times New Roman" w:eastAsia="SimSun" w:hAnsi="Times New Roman"/>
                <w:sz w:val="18"/>
                <w:szCs w:val="18"/>
              </w:rPr>
              <w:t>80</w:t>
            </w:r>
            <w:r w:rsidRPr="00A71F86">
              <w:rPr>
                <w:rFonts w:ascii="Times New Roman" w:eastAsia="SimSun" w:hAnsi="Times New Roman"/>
                <w:color w:val="FF0000"/>
                <w:sz w:val="18"/>
                <w:szCs w:val="18"/>
              </w:rPr>
              <w:t>]</w:t>
            </w:r>
            <w:r w:rsidRPr="00A71F86">
              <w:rPr>
                <w:rFonts w:ascii="Arial" w:eastAsia="SimSun" w:hAnsi="Arial"/>
                <w:sz w:val="18"/>
                <w:szCs w:val="18"/>
              </w:rPr>
              <w:t xml:space="preserve"> (combined search and measurement; P</w:t>
            </w:r>
            <w:r w:rsidRPr="00A71F86">
              <w:rPr>
                <w:rFonts w:ascii="Arial" w:eastAsia="SimSun" w:hAnsi="Arial"/>
                <w:sz w:val="18"/>
                <w:szCs w:val="18"/>
                <w:vertAlign w:val="subscript"/>
              </w:rPr>
              <w:t>intra, search+meas</w:t>
            </w:r>
            <w:r w:rsidRPr="00A71F86">
              <w:rPr>
                <w:rFonts w:ascii="Arial" w:eastAsia="SimSun" w:hAnsi="Arial"/>
                <w:sz w:val="18"/>
                <w:szCs w:val="18"/>
              </w:rPr>
              <w:t>)</w:t>
            </w:r>
          </w:p>
        </w:tc>
      </w:tr>
      <w:tr w:rsidR="00A71F86" w:rsidRPr="00A71F86" w14:paraId="43B0DCAA" w14:textId="77777777" w:rsidTr="000432BC">
        <w:trPr>
          <w:trHeight w:val="17"/>
        </w:trPr>
        <w:tc>
          <w:tcPr>
            <w:tcW w:w="97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B6A7D4" w14:textId="77777777" w:rsidR="00A71F86" w:rsidRPr="00A71F86" w:rsidRDefault="00A71F86" w:rsidP="00A71F86">
            <w:pPr>
              <w:keepNext/>
              <w:keepLines/>
              <w:rPr>
                <w:rFonts w:ascii="Arial" w:eastAsia="SimSun" w:hAnsi="Arial"/>
                <w:sz w:val="18"/>
                <w:szCs w:val="18"/>
              </w:rPr>
            </w:pPr>
            <w:r w:rsidRPr="00A71F86">
              <w:rPr>
                <w:rFonts w:ascii="Arial" w:eastAsia="SimSun" w:hAnsi="Arial"/>
                <w:sz w:val="18"/>
                <w:szCs w:val="18"/>
              </w:rPr>
              <w:t>Inter-frequency RRM measurement (P</w:t>
            </w:r>
            <w:r w:rsidRPr="00A71F86">
              <w:rPr>
                <w:rFonts w:ascii="Arial" w:eastAsia="SimSun" w:hAnsi="Arial"/>
                <w:sz w:val="18"/>
                <w:szCs w:val="18"/>
                <w:vertAlign w:val="subscript"/>
              </w:rPr>
              <w:t>inter</w:t>
            </w:r>
            <w:r w:rsidRPr="00A71F86">
              <w:rPr>
                <w:rFonts w:ascii="Arial" w:eastAsia="SimSun" w:hAnsi="Arial"/>
                <w:sz w:val="18"/>
                <w:szCs w:val="18"/>
              </w:rPr>
              <w:t>)</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14:paraId="0F512239" w14:textId="77777777" w:rsidR="00A71F86" w:rsidRPr="00A71F86" w:rsidRDefault="00A71F86" w:rsidP="00A71F86">
            <w:pPr>
              <w:keepNext/>
              <w:keepLines/>
              <w:rPr>
                <w:rFonts w:ascii="Arial" w:eastAsia="SimSun" w:hAnsi="Arial"/>
                <w:sz w:val="18"/>
                <w:szCs w:val="18"/>
              </w:rPr>
            </w:pPr>
            <w:r w:rsidRPr="00A71F86">
              <w:rPr>
                <w:rFonts w:ascii="Symbol" w:eastAsia="SimSun" w:hAnsi="Symbol"/>
                <w:sz w:val="18"/>
                <w:szCs w:val="18"/>
              </w:rPr>
              <w:t></w:t>
            </w:r>
            <w:r w:rsidRPr="00A71F86">
              <w:rPr>
                <w:rFonts w:ascii="Symbol" w:eastAsia="SimSun" w:hAnsi="Symbol"/>
                <w:sz w:val="18"/>
                <w:szCs w:val="18"/>
              </w:rPr>
              <w:t></w:t>
            </w:r>
            <w:r w:rsidRPr="00A71F86">
              <w:rPr>
                <w:rFonts w:ascii="Arial" w:eastAsia="SimSun" w:hAnsi="Arial"/>
                <w:sz w:val="18"/>
                <w:szCs w:val="18"/>
              </w:rPr>
              <w:t>150 (measurement only per freq. layer; P</w:t>
            </w:r>
            <w:r w:rsidRPr="00A71F86">
              <w:rPr>
                <w:rFonts w:ascii="Arial" w:eastAsia="SimSun" w:hAnsi="Arial"/>
                <w:sz w:val="18"/>
                <w:szCs w:val="18"/>
                <w:vertAlign w:val="subscript"/>
              </w:rPr>
              <w:t>inter, meas-only</w:t>
            </w:r>
            <w:r w:rsidRPr="00A71F86">
              <w:rPr>
                <w:rFonts w:ascii="Arial" w:eastAsia="SimSun" w:hAnsi="Arial"/>
                <w:sz w:val="18"/>
                <w:szCs w:val="18"/>
              </w:rPr>
              <w:t>)</w:t>
            </w:r>
          </w:p>
          <w:p w14:paraId="369A8CA5" w14:textId="77777777" w:rsidR="00A71F86" w:rsidRPr="00A71F86" w:rsidRDefault="00A71F86" w:rsidP="00A71F86">
            <w:pPr>
              <w:keepNext/>
              <w:keepLines/>
              <w:rPr>
                <w:rFonts w:ascii="Arial" w:eastAsia="SimSun" w:hAnsi="Arial"/>
                <w:sz w:val="18"/>
                <w:szCs w:val="18"/>
              </w:rPr>
            </w:pPr>
            <w:r w:rsidRPr="00A71F86">
              <w:rPr>
                <w:rFonts w:ascii="Symbol" w:eastAsia="SimSun" w:hAnsi="Symbol"/>
                <w:sz w:val="18"/>
                <w:szCs w:val="18"/>
              </w:rPr>
              <w:t></w:t>
            </w:r>
            <w:r w:rsidRPr="00A71F86">
              <w:rPr>
                <w:rFonts w:ascii="Symbol" w:eastAsia="SimSun" w:hAnsi="Symbol"/>
                <w:sz w:val="18"/>
                <w:szCs w:val="18"/>
              </w:rPr>
              <w:t></w:t>
            </w:r>
            <w:r w:rsidRPr="00A71F86">
              <w:rPr>
                <w:rFonts w:ascii="Arial" w:eastAsia="SimSun" w:hAnsi="Arial"/>
                <w:sz w:val="18"/>
                <w:szCs w:val="18"/>
              </w:rPr>
              <w:t>150 (neighbor cell search power per freq. layer; P</w:t>
            </w:r>
            <w:r w:rsidRPr="00A71F86">
              <w:rPr>
                <w:rFonts w:ascii="Arial" w:eastAsia="SimSun" w:hAnsi="Arial"/>
                <w:sz w:val="18"/>
                <w:szCs w:val="18"/>
                <w:vertAlign w:val="subscript"/>
              </w:rPr>
              <w:t>inter, search-only</w:t>
            </w:r>
            <w:r w:rsidRPr="00A71F86">
              <w:rPr>
                <w:rFonts w:ascii="Arial" w:eastAsia="SimSun" w:hAnsi="Arial"/>
                <w:sz w:val="18"/>
                <w:szCs w:val="18"/>
              </w:rPr>
              <w:t>)</w:t>
            </w:r>
          </w:p>
          <w:p w14:paraId="621268A9" w14:textId="77777777" w:rsidR="00A71F86" w:rsidRPr="00A71F86" w:rsidRDefault="00A71F86" w:rsidP="00A71F86">
            <w:pPr>
              <w:keepNext/>
              <w:keepLines/>
              <w:rPr>
                <w:rFonts w:ascii="Arial" w:eastAsia="SimSun" w:hAnsi="Arial"/>
                <w:sz w:val="18"/>
                <w:szCs w:val="18"/>
              </w:rPr>
            </w:pPr>
            <w:r w:rsidRPr="00A71F86">
              <w:rPr>
                <w:rFonts w:ascii="Symbol" w:eastAsia="SimSun" w:hAnsi="Symbol"/>
                <w:sz w:val="18"/>
                <w:szCs w:val="18"/>
              </w:rPr>
              <w:t></w:t>
            </w:r>
            <w:r w:rsidRPr="00A71F86">
              <w:rPr>
                <w:rFonts w:ascii="Symbol" w:eastAsia="SimSun" w:hAnsi="Symbol"/>
                <w:sz w:val="18"/>
                <w:szCs w:val="18"/>
              </w:rPr>
              <w:t></w:t>
            </w:r>
            <w:r w:rsidRPr="00A71F86">
              <w:rPr>
                <w:rFonts w:ascii="Arial" w:eastAsia="SimSun" w:hAnsi="Arial"/>
                <w:sz w:val="18"/>
                <w:szCs w:val="18"/>
              </w:rPr>
              <w:t>Micro sleep power assumed for switch in/out a freq. layer</w:t>
            </w:r>
          </w:p>
        </w:tc>
        <w:tc>
          <w:tcPr>
            <w:tcW w:w="2002" w:type="pct"/>
            <w:tcBorders>
              <w:top w:val="nil"/>
              <w:left w:val="nil"/>
              <w:bottom w:val="single" w:sz="8" w:space="0" w:color="auto"/>
              <w:right w:val="single" w:sz="8" w:space="0" w:color="auto"/>
            </w:tcBorders>
            <w:tcMar>
              <w:top w:w="0" w:type="dxa"/>
              <w:left w:w="108" w:type="dxa"/>
              <w:bottom w:w="0" w:type="dxa"/>
              <w:right w:w="108" w:type="dxa"/>
            </w:tcMar>
            <w:hideMark/>
          </w:tcPr>
          <w:p w14:paraId="7746099C" w14:textId="77777777" w:rsidR="00A71F86" w:rsidRPr="00A71F86" w:rsidRDefault="00A71F86" w:rsidP="00A71F86">
            <w:pPr>
              <w:keepNext/>
              <w:keepLines/>
              <w:rPr>
                <w:rFonts w:ascii="Arial" w:eastAsia="SimSun" w:hAnsi="Arial"/>
                <w:sz w:val="18"/>
                <w:szCs w:val="18"/>
              </w:rPr>
            </w:pPr>
            <w:r w:rsidRPr="00A71F86">
              <w:rPr>
                <w:rFonts w:ascii="Symbol" w:eastAsia="SimSun" w:hAnsi="Symbol"/>
                <w:sz w:val="18"/>
                <w:szCs w:val="18"/>
              </w:rPr>
              <w:t></w:t>
            </w:r>
            <w:r w:rsidRPr="00A71F86">
              <w:rPr>
                <w:rFonts w:ascii="Symbol" w:eastAsia="SimSun" w:hAnsi="Symbol"/>
                <w:sz w:val="18"/>
                <w:szCs w:val="18"/>
              </w:rPr>
              <w:t></w:t>
            </w:r>
            <w:r w:rsidRPr="00A71F86">
              <w:rPr>
                <w:rFonts w:ascii="Times New Roman" w:eastAsia="SimSun" w:hAnsi="Times New Roman"/>
                <w:color w:val="FF0000"/>
                <w:sz w:val="18"/>
                <w:szCs w:val="18"/>
              </w:rPr>
              <w:t>[</w:t>
            </w:r>
            <w:r w:rsidRPr="00A71F86">
              <w:rPr>
                <w:rFonts w:ascii="Times New Roman" w:eastAsia="SimSun" w:hAnsi="Times New Roman"/>
                <w:sz w:val="18"/>
                <w:szCs w:val="18"/>
              </w:rPr>
              <w:t>60</w:t>
            </w:r>
            <w:r w:rsidRPr="00A71F86">
              <w:rPr>
                <w:rFonts w:ascii="Times New Roman" w:eastAsia="SimSun" w:hAnsi="Times New Roman"/>
                <w:color w:val="FF0000"/>
                <w:sz w:val="18"/>
                <w:szCs w:val="18"/>
              </w:rPr>
              <w:t>]</w:t>
            </w:r>
            <w:r w:rsidRPr="00A71F86">
              <w:rPr>
                <w:rFonts w:ascii="Arial" w:eastAsia="SimSun" w:hAnsi="Arial"/>
                <w:sz w:val="18"/>
                <w:szCs w:val="18"/>
              </w:rPr>
              <w:t xml:space="preserve"> (measurement only per freq. layer; P</w:t>
            </w:r>
            <w:r w:rsidRPr="00A71F86">
              <w:rPr>
                <w:rFonts w:ascii="Arial" w:eastAsia="SimSun" w:hAnsi="Arial"/>
                <w:sz w:val="18"/>
                <w:szCs w:val="18"/>
                <w:vertAlign w:val="subscript"/>
              </w:rPr>
              <w:t>inter, meas-only</w:t>
            </w:r>
            <w:r w:rsidRPr="00A71F86">
              <w:rPr>
                <w:rFonts w:ascii="Arial" w:eastAsia="SimSun" w:hAnsi="Arial"/>
                <w:sz w:val="18"/>
                <w:szCs w:val="18"/>
              </w:rPr>
              <w:t>)</w:t>
            </w:r>
          </w:p>
          <w:p w14:paraId="54EBAD4B" w14:textId="77777777" w:rsidR="00A71F86" w:rsidRPr="00A71F86" w:rsidRDefault="00A71F86" w:rsidP="00A71F86">
            <w:pPr>
              <w:keepNext/>
              <w:keepLines/>
              <w:rPr>
                <w:rFonts w:ascii="Arial" w:eastAsia="SimSun" w:hAnsi="Arial"/>
                <w:sz w:val="18"/>
                <w:szCs w:val="18"/>
              </w:rPr>
            </w:pPr>
            <w:r w:rsidRPr="00A71F86">
              <w:rPr>
                <w:rFonts w:ascii="Symbol" w:eastAsia="SimSun" w:hAnsi="Symbol"/>
                <w:sz w:val="18"/>
                <w:szCs w:val="18"/>
              </w:rPr>
              <w:t></w:t>
            </w:r>
            <w:r w:rsidRPr="00A71F86">
              <w:rPr>
                <w:rFonts w:ascii="Symbol" w:eastAsia="SimSun" w:hAnsi="Symbol"/>
                <w:sz w:val="18"/>
                <w:szCs w:val="18"/>
              </w:rPr>
              <w:t></w:t>
            </w:r>
            <w:r w:rsidRPr="00A71F86">
              <w:rPr>
                <w:rFonts w:ascii="Times New Roman" w:eastAsia="SimSun" w:hAnsi="Times New Roman"/>
                <w:sz w:val="18"/>
                <w:szCs w:val="18"/>
              </w:rPr>
              <w:t>[150]</w:t>
            </w:r>
            <w:r w:rsidRPr="00A71F86">
              <w:rPr>
                <w:rFonts w:ascii="Arial" w:eastAsia="SimSun" w:hAnsi="Arial"/>
                <w:sz w:val="18"/>
                <w:szCs w:val="18"/>
              </w:rPr>
              <w:t xml:space="preserve"> (neighbor cell search power per freq. layer; P</w:t>
            </w:r>
            <w:r w:rsidRPr="00A71F86">
              <w:rPr>
                <w:rFonts w:ascii="Arial" w:eastAsia="SimSun" w:hAnsi="Arial"/>
                <w:sz w:val="18"/>
                <w:szCs w:val="18"/>
                <w:vertAlign w:val="subscript"/>
              </w:rPr>
              <w:t>inter, search-only</w:t>
            </w:r>
            <w:r w:rsidRPr="00A71F86">
              <w:rPr>
                <w:rFonts w:ascii="Arial" w:eastAsia="SimSun" w:hAnsi="Arial"/>
                <w:sz w:val="18"/>
                <w:szCs w:val="18"/>
              </w:rPr>
              <w:t>)</w:t>
            </w:r>
          </w:p>
          <w:p w14:paraId="7063E764" w14:textId="77777777" w:rsidR="00A71F86" w:rsidRPr="00A71F86" w:rsidRDefault="00A71F86" w:rsidP="00A71F86">
            <w:pPr>
              <w:keepNext/>
              <w:keepLines/>
              <w:rPr>
                <w:rFonts w:ascii="Arial" w:eastAsia="SimSun" w:hAnsi="Arial"/>
                <w:sz w:val="18"/>
                <w:szCs w:val="18"/>
              </w:rPr>
            </w:pPr>
            <w:r w:rsidRPr="00A71F86">
              <w:rPr>
                <w:rFonts w:ascii="Symbol" w:eastAsia="SimSun" w:hAnsi="Symbol"/>
                <w:sz w:val="18"/>
                <w:szCs w:val="18"/>
              </w:rPr>
              <w:t></w:t>
            </w:r>
            <w:r w:rsidRPr="00A71F86">
              <w:rPr>
                <w:rFonts w:ascii="Symbol" w:eastAsia="SimSun" w:hAnsi="Symbol"/>
                <w:sz w:val="18"/>
                <w:szCs w:val="18"/>
              </w:rPr>
              <w:t></w:t>
            </w:r>
            <w:r w:rsidRPr="00A71F86">
              <w:rPr>
                <w:rFonts w:ascii="Arial" w:eastAsia="SimSun" w:hAnsi="Arial"/>
                <w:sz w:val="18"/>
                <w:szCs w:val="18"/>
              </w:rPr>
              <w:t>Micro sleep power assumed for switch in/out a freq. layer</w:t>
            </w:r>
          </w:p>
        </w:tc>
      </w:tr>
      <w:tr w:rsidR="00A71F86" w:rsidRPr="00A71F86" w14:paraId="07458441" w14:textId="77777777" w:rsidTr="000432BC">
        <w:trPr>
          <w:trHeight w:val="17"/>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0E50FA" w14:textId="77777777" w:rsidR="00A71F86" w:rsidRPr="00A71F86" w:rsidRDefault="00A71F86" w:rsidP="00A71F86">
            <w:pPr>
              <w:keepNext/>
              <w:keepLines/>
              <w:rPr>
                <w:rFonts w:ascii="Arial" w:eastAsia="SimSun" w:hAnsi="Arial"/>
                <w:sz w:val="18"/>
                <w:szCs w:val="18"/>
              </w:rPr>
            </w:pPr>
            <w:r w:rsidRPr="00A71F86">
              <w:rPr>
                <w:rFonts w:ascii="Arial" w:eastAsia="SimSun" w:hAnsi="Arial"/>
                <w:sz w:val="18"/>
                <w:szCs w:val="18"/>
              </w:rPr>
              <w:t>Note: Power scaling to 20MHz reception bandwidth follows the rule in Section 8.1.3 of TR 38.840, i.e., max{reference power * 0.4, 50}.</w:t>
            </w:r>
          </w:p>
        </w:tc>
      </w:tr>
    </w:tbl>
    <w:p w14:paraId="10EF67CA" w14:textId="77777777" w:rsidR="00A71F86" w:rsidRPr="00A71F86" w:rsidRDefault="00A71F86" w:rsidP="00A71F86">
      <w:pPr>
        <w:rPr>
          <w:color w:val="1F497D"/>
          <w:lang w:eastAsia="zh-TW"/>
        </w:rPr>
      </w:pPr>
    </w:p>
    <w:p w14:paraId="4B6D705F" w14:textId="77777777" w:rsidR="00A71F86" w:rsidRPr="00A71F86" w:rsidRDefault="00A71F86" w:rsidP="00A71F86">
      <w:pPr>
        <w:rPr>
          <w:szCs w:val="20"/>
          <w:highlight w:val="green"/>
          <w:lang w:eastAsia="ko-KR"/>
        </w:rPr>
      </w:pPr>
      <w:r w:rsidRPr="00A71F86">
        <w:rPr>
          <w:rFonts w:ascii="Times New Roman" w:hAnsi="Times New Roman"/>
          <w:color w:val="000000"/>
          <w:szCs w:val="20"/>
          <w:highlight w:val="green"/>
          <w:shd w:val="clear" w:color="auto" w:fill="FFFF00"/>
        </w:rPr>
        <w:lastRenderedPageBreak/>
        <w:t>Agreements:</w:t>
      </w:r>
    </w:p>
    <w:p w14:paraId="407CCAFF" w14:textId="77777777" w:rsidR="00A71F86" w:rsidRPr="00A71F86" w:rsidRDefault="00A71F86" w:rsidP="00A71F86">
      <w:pPr>
        <w:rPr>
          <w:lang w:eastAsia="zh-TW"/>
        </w:rPr>
      </w:pPr>
      <w:r w:rsidRPr="00A71F86">
        <w:t>Group paging rate of 10%</w:t>
      </w:r>
      <w:r w:rsidRPr="00A71F86">
        <w:rPr>
          <w:rFonts w:ascii="Times New Roman" w:hAnsi="Times New Roman"/>
          <w:szCs w:val="20"/>
        </w:rPr>
        <w:t xml:space="preserve"> </w:t>
      </w:r>
      <w:r w:rsidRPr="00A71F86">
        <w:t>is assumed for the evaluation of Rel-17 paging enhancement</w:t>
      </w:r>
    </w:p>
    <w:p w14:paraId="0E84745A" w14:textId="77777777" w:rsidR="00A71F86" w:rsidRPr="00A71F86" w:rsidRDefault="00A71F86" w:rsidP="007A1529">
      <w:pPr>
        <w:numPr>
          <w:ilvl w:val="0"/>
          <w:numId w:val="70"/>
        </w:numPr>
        <w:overflowPunct w:val="0"/>
        <w:autoSpaceDE w:val="0"/>
        <w:autoSpaceDN w:val="0"/>
        <w:adjustRightInd w:val="0"/>
        <w:spacing w:after="180"/>
        <w:contextualSpacing/>
        <w:textAlignment w:val="baseline"/>
        <w:rPr>
          <w:rFonts w:ascii="Times New Roman" w:eastAsia="SimSun" w:hAnsi="Times New Roman"/>
          <w:szCs w:val="20"/>
          <w:lang w:eastAsia="zh-CN"/>
        </w:rPr>
      </w:pPr>
      <w:r w:rsidRPr="00A71F86">
        <w:rPr>
          <w:rFonts w:ascii="Times New Roman" w:eastAsia="SimSun" w:hAnsi="Times New Roman"/>
          <w:szCs w:val="20"/>
          <w:lang w:eastAsia="ja-JP"/>
        </w:rPr>
        <w:t>FFS: Another group paging rate &gt; 10%</w:t>
      </w:r>
    </w:p>
    <w:p w14:paraId="0A7060C3" w14:textId="77777777" w:rsidR="00A71F86" w:rsidRPr="00A71F86" w:rsidRDefault="00A71F86" w:rsidP="007A1529">
      <w:pPr>
        <w:numPr>
          <w:ilvl w:val="0"/>
          <w:numId w:val="70"/>
        </w:numPr>
        <w:overflowPunct w:val="0"/>
        <w:autoSpaceDE w:val="0"/>
        <w:autoSpaceDN w:val="0"/>
        <w:adjustRightInd w:val="0"/>
        <w:spacing w:after="180"/>
        <w:contextualSpacing/>
        <w:textAlignment w:val="baseline"/>
        <w:rPr>
          <w:rFonts w:ascii="Times New Roman" w:eastAsia="SimSun" w:hAnsi="Times New Roman"/>
          <w:szCs w:val="20"/>
          <w:lang w:eastAsia="ja-JP"/>
        </w:rPr>
      </w:pPr>
      <w:r w:rsidRPr="00A71F86">
        <w:rPr>
          <w:rFonts w:ascii="Times New Roman" w:eastAsia="SimSun" w:hAnsi="Times New Roman"/>
          <w:szCs w:val="20"/>
          <w:lang w:eastAsia="ja-JP"/>
        </w:rPr>
        <w:t>Note: If UE sub-grouping is applied, the sub-group paging rate can be reduced w.r.t. the total sub-group number for a PO</w:t>
      </w:r>
    </w:p>
    <w:p w14:paraId="143CD7EF" w14:textId="77777777" w:rsidR="00A71F86" w:rsidRPr="00A71F86" w:rsidRDefault="00A71F86" w:rsidP="00A71F86">
      <w:pPr>
        <w:rPr>
          <w:highlight w:val="green"/>
        </w:rPr>
      </w:pPr>
      <w:r w:rsidRPr="00A71F86">
        <w:rPr>
          <w:highlight w:val="green"/>
        </w:rPr>
        <w:t>Agreements:</w:t>
      </w:r>
    </w:p>
    <w:p w14:paraId="7D349D0C" w14:textId="77777777" w:rsidR="00A71F86" w:rsidRPr="00A71F86" w:rsidRDefault="00A71F86" w:rsidP="00A71F86">
      <w:r w:rsidRPr="00A71F86">
        <w:t>For the study on paging enhancements to reduce unnecessary paging reception, the following metrics are considered:</w:t>
      </w:r>
    </w:p>
    <w:p w14:paraId="6679E286" w14:textId="77777777" w:rsidR="00A71F86" w:rsidRPr="00A71F86" w:rsidRDefault="00A71F86" w:rsidP="007A1529">
      <w:pPr>
        <w:numPr>
          <w:ilvl w:val="0"/>
          <w:numId w:val="71"/>
        </w:numPr>
        <w:overflowPunct w:val="0"/>
        <w:autoSpaceDE w:val="0"/>
        <w:autoSpaceDN w:val="0"/>
        <w:adjustRightInd w:val="0"/>
        <w:spacing w:after="180"/>
        <w:contextualSpacing/>
        <w:textAlignment w:val="baseline"/>
        <w:rPr>
          <w:rFonts w:ascii="Times New Roman" w:eastAsia="SimSun" w:hAnsi="Times New Roman"/>
          <w:szCs w:val="20"/>
          <w:lang w:eastAsia="ko-KR"/>
        </w:rPr>
      </w:pPr>
      <w:r w:rsidRPr="00A71F86">
        <w:rPr>
          <w:rFonts w:ascii="Times New Roman" w:eastAsia="SimSun" w:hAnsi="Times New Roman"/>
          <w:szCs w:val="20"/>
          <w:lang w:eastAsia="ko-KR"/>
        </w:rPr>
        <w:t>UE power saving gain (relative to a given feature or overall)</w:t>
      </w:r>
    </w:p>
    <w:p w14:paraId="6CF4109C" w14:textId="77777777" w:rsidR="00A71F86" w:rsidRPr="00A71F86" w:rsidRDefault="00A71F86" w:rsidP="007A1529">
      <w:pPr>
        <w:numPr>
          <w:ilvl w:val="0"/>
          <w:numId w:val="71"/>
        </w:numPr>
        <w:overflowPunct w:val="0"/>
        <w:autoSpaceDE w:val="0"/>
        <w:autoSpaceDN w:val="0"/>
        <w:adjustRightInd w:val="0"/>
        <w:spacing w:after="180"/>
        <w:contextualSpacing/>
        <w:textAlignment w:val="baseline"/>
        <w:rPr>
          <w:rFonts w:ascii="Times New Roman" w:eastAsia="SimSun" w:hAnsi="Times New Roman"/>
          <w:szCs w:val="20"/>
          <w:lang w:eastAsia="ko-KR"/>
        </w:rPr>
      </w:pPr>
      <w:r w:rsidRPr="00A71F86">
        <w:rPr>
          <w:rFonts w:ascii="Times New Roman" w:eastAsia="SimSun" w:hAnsi="Times New Roman"/>
          <w:szCs w:val="20"/>
          <w:lang w:eastAsia="ko-KR"/>
        </w:rPr>
        <w:t>Impact to UE paging detection probability</w:t>
      </w:r>
      <w:r w:rsidRPr="00A71F86">
        <w:rPr>
          <w:rFonts w:ascii="Times New Roman" w:eastAsia="SimSun" w:hAnsi="Times New Roman" w:hint="eastAsia"/>
          <w:szCs w:val="20"/>
          <w:lang w:eastAsia="ja-JP"/>
        </w:rPr>
        <w:t xml:space="preserve"> </w:t>
      </w:r>
    </w:p>
    <w:p w14:paraId="6A2E1A05" w14:textId="77777777" w:rsidR="00A71F86" w:rsidRPr="00A71F86" w:rsidRDefault="00A71F86" w:rsidP="007A1529">
      <w:pPr>
        <w:numPr>
          <w:ilvl w:val="1"/>
          <w:numId w:val="71"/>
        </w:numPr>
        <w:overflowPunct w:val="0"/>
        <w:autoSpaceDE w:val="0"/>
        <w:autoSpaceDN w:val="0"/>
        <w:adjustRightInd w:val="0"/>
        <w:spacing w:after="180"/>
        <w:contextualSpacing/>
        <w:textAlignment w:val="baseline"/>
        <w:rPr>
          <w:rFonts w:ascii="Times New Roman" w:eastAsia="SimSun" w:hAnsi="Times New Roman"/>
          <w:szCs w:val="20"/>
          <w:lang w:eastAsia="ko-KR"/>
        </w:rPr>
      </w:pPr>
      <w:r w:rsidRPr="00A71F86">
        <w:rPr>
          <w:rFonts w:ascii="Times New Roman" w:eastAsia="SimSun" w:hAnsi="Times New Roman"/>
          <w:szCs w:val="20"/>
          <w:lang w:eastAsia="ko-KR"/>
        </w:rPr>
        <w:t>FFS: Link level simulation assumptions</w:t>
      </w:r>
    </w:p>
    <w:p w14:paraId="05A91AA5" w14:textId="77777777" w:rsidR="00A71F86" w:rsidRPr="00A71F86" w:rsidRDefault="00A71F86" w:rsidP="007A1529">
      <w:pPr>
        <w:numPr>
          <w:ilvl w:val="0"/>
          <w:numId w:val="71"/>
        </w:numPr>
        <w:overflowPunct w:val="0"/>
        <w:autoSpaceDE w:val="0"/>
        <w:autoSpaceDN w:val="0"/>
        <w:adjustRightInd w:val="0"/>
        <w:spacing w:after="180"/>
        <w:contextualSpacing/>
        <w:textAlignment w:val="baseline"/>
        <w:rPr>
          <w:rFonts w:ascii="Times New Roman" w:eastAsia="SimSun" w:hAnsi="Times New Roman"/>
          <w:szCs w:val="20"/>
          <w:lang w:eastAsia="ko-KR"/>
        </w:rPr>
      </w:pPr>
      <w:r w:rsidRPr="00A71F86">
        <w:rPr>
          <w:rFonts w:ascii="Times New Roman" w:eastAsia="SimSun" w:hAnsi="Times New Roman"/>
          <w:szCs w:val="20"/>
          <w:lang w:eastAsia="ko-KR"/>
        </w:rPr>
        <w:t>System impact, including</w:t>
      </w:r>
      <w:r w:rsidRPr="00A71F86">
        <w:rPr>
          <w:rFonts w:ascii="Times New Roman" w:eastAsia="SimSun" w:hAnsi="Times New Roman" w:hint="eastAsia"/>
          <w:szCs w:val="20"/>
          <w:lang w:eastAsia="ja-JP"/>
        </w:rPr>
        <w:t xml:space="preserve"> </w:t>
      </w:r>
    </w:p>
    <w:p w14:paraId="436FE3D7" w14:textId="77777777" w:rsidR="00A71F86" w:rsidRPr="00A71F86" w:rsidRDefault="00A71F86" w:rsidP="007A1529">
      <w:pPr>
        <w:numPr>
          <w:ilvl w:val="1"/>
          <w:numId w:val="71"/>
        </w:numPr>
        <w:overflowPunct w:val="0"/>
        <w:autoSpaceDE w:val="0"/>
        <w:autoSpaceDN w:val="0"/>
        <w:adjustRightInd w:val="0"/>
        <w:spacing w:after="180"/>
        <w:contextualSpacing/>
        <w:textAlignment w:val="baseline"/>
        <w:rPr>
          <w:rFonts w:ascii="Times New Roman" w:eastAsia="SimSun" w:hAnsi="Times New Roman"/>
          <w:szCs w:val="20"/>
          <w:lang w:eastAsia="ko-KR"/>
        </w:rPr>
      </w:pPr>
      <w:r w:rsidRPr="00A71F86">
        <w:rPr>
          <w:rFonts w:ascii="Times New Roman" w:eastAsia="SimSun" w:hAnsi="Times New Roman"/>
          <w:szCs w:val="20"/>
          <w:lang w:eastAsia="ko-KR"/>
        </w:rPr>
        <w:t>Additional resource overhead and its implications</w:t>
      </w:r>
    </w:p>
    <w:p w14:paraId="368475EA" w14:textId="77777777" w:rsidR="00A71F86" w:rsidRPr="00A71F86" w:rsidRDefault="00A71F86" w:rsidP="007A1529">
      <w:pPr>
        <w:numPr>
          <w:ilvl w:val="1"/>
          <w:numId w:val="71"/>
        </w:numPr>
        <w:overflowPunct w:val="0"/>
        <w:autoSpaceDE w:val="0"/>
        <w:autoSpaceDN w:val="0"/>
        <w:adjustRightInd w:val="0"/>
        <w:spacing w:after="180"/>
        <w:contextualSpacing/>
        <w:textAlignment w:val="baseline"/>
        <w:rPr>
          <w:rFonts w:ascii="Times New Roman" w:eastAsia="SimSun" w:hAnsi="Times New Roman"/>
          <w:szCs w:val="20"/>
          <w:lang w:eastAsia="ko-KR"/>
        </w:rPr>
      </w:pPr>
      <w:r w:rsidRPr="00A71F86">
        <w:rPr>
          <w:rFonts w:ascii="Times New Roman" w:eastAsia="SimSun" w:hAnsi="Times New Roman"/>
          <w:szCs w:val="20"/>
          <w:lang w:eastAsia="ko-KR"/>
        </w:rPr>
        <w:t>Impact to Rel-15/Rel-16 idle/inactive-mode UEs and connected-mode UEs</w:t>
      </w:r>
    </w:p>
    <w:p w14:paraId="12AC5E70" w14:textId="77777777" w:rsidR="00A71F86" w:rsidRPr="00A71F86" w:rsidRDefault="00A71F86" w:rsidP="007A1529">
      <w:pPr>
        <w:numPr>
          <w:ilvl w:val="1"/>
          <w:numId w:val="71"/>
        </w:numPr>
        <w:overflowPunct w:val="0"/>
        <w:autoSpaceDE w:val="0"/>
        <w:autoSpaceDN w:val="0"/>
        <w:adjustRightInd w:val="0"/>
        <w:spacing w:after="180"/>
        <w:contextualSpacing/>
        <w:textAlignment w:val="baseline"/>
        <w:rPr>
          <w:rFonts w:ascii="Times New Roman" w:eastAsia="SimSun" w:hAnsi="Times New Roman"/>
          <w:szCs w:val="20"/>
          <w:lang w:eastAsia="ko-KR"/>
        </w:rPr>
      </w:pPr>
      <w:r w:rsidRPr="00A71F86">
        <w:rPr>
          <w:rFonts w:ascii="Times New Roman" w:eastAsia="SimSun" w:hAnsi="Times New Roman"/>
          <w:szCs w:val="20"/>
          <w:lang w:eastAsia="ko-KR"/>
        </w:rPr>
        <w:t>Impact to other legacy functionalities, including SI change and ETWS indication</w:t>
      </w:r>
    </w:p>
    <w:p w14:paraId="79AFACA6" w14:textId="77777777" w:rsidR="00A71F86" w:rsidRPr="00A71F86" w:rsidRDefault="00A71F86" w:rsidP="007A1529">
      <w:pPr>
        <w:numPr>
          <w:ilvl w:val="1"/>
          <w:numId w:val="71"/>
        </w:numPr>
        <w:overflowPunct w:val="0"/>
        <w:autoSpaceDE w:val="0"/>
        <w:autoSpaceDN w:val="0"/>
        <w:adjustRightInd w:val="0"/>
        <w:spacing w:after="180"/>
        <w:contextualSpacing/>
        <w:textAlignment w:val="baseline"/>
        <w:rPr>
          <w:rFonts w:ascii="Times New Roman" w:eastAsia="SimSun" w:hAnsi="Times New Roman"/>
          <w:color w:val="000000"/>
          <w:szCs w:val="20"/>
          <w:lang w:eastAsia="ko-KR"/>
        </w:rPr>
      </w:pPr>
      <w:r w:rsidRPr="00A71F86">
        <w:rPr>
          <w:rFonts w:ascii="Times New Roman" w:eastAsia="SimSun" w:hAnsi="Times New Roman"/>
          <w:color w:val="000000"/>
          <w:szCs w:val="20"/>
          <w:lang w:eastAsia="ko-KR"/>
        </w:rPr>
        <w:t>[Note: NW energy consumption evaluation is not precluded]</w:t>
      </w:r>
    </w:p>
    <w:p w14:paraId="637F64D2" w14:textId="77777777" w:rsidR="00A71F86" w:rsidRPr="00A71F86" w:rsidRDefault="00A71F86" w:rsidP="00A71F86">
      <w:pPr>
        <w:rPr>
          <w:rFonts w:ascii="Calibri" w:hAnsi="Calibri"/>
          <w:color w:val="1F497D"/>
          <w:szCs w:val="22"/>
          <w:highlight w:val="green"/>
          <w:lang w:eastAsia="zh-CN"/>
        </w:rPr>
      </w:pPr>
      <w:r w:rsidRPr="00A71F86">
        <w:rPr>
          <w:color w:val="1F497D"/>
          <w:highlight w:val="green"/>
        </w:rPr>
        <w:t>Agreements:</w:t>
      </w:r>
    </w:p>
    <w:p w14:paraId="294BCAB2" w14:textId="77777777" w:rsidR="00A71F86" w:rsidRPr="00A71F86" w:rsidRDefault="00A71F86" w:rsidP="007A1529">
      <w:pPr>
        <w:numPr>
          <w:ilvl w:val="0"/>
          <w:numId w:val="21"/>
        </w:numPr>
      </w:pPr>
      <w:r w:rsidRPr="00A71F86">
        <w:t>For the study of paging enhancement, 1, 2, or 3 SS burst processing is assumed before PO</w:t>
      </w:r>
    </w:p>
    <w:p w14:paraId="5BABD28C" w14:textId="77777777" w:rsidR="00A71F86" w:rsidRPr="00A71F86" w:rsidRDefault="00A71F86" w:rsidP="007A1529">
      <w:pPr>
        <w:numPr>
          <w:ilvl w:val="1"/>
          <w:numId w:val="21"/>
        </w:numPr>
      </w:pPr>
      <w:r w:rsidRPr="00A71F86">
        <w:t>Note: in choosing one or more values (1, 2, or 3) for the evaluations, companies to provide justification</w:t>
      </w:r>
    </w:p>
    <w:p w14:paraId="69B9346D" w14:textId="77777777" w:rsidR="00A71F86" w:rsidRPr="00A71F86" w:rsidRDefault="00A71F86" w:rsidP="00A71F86">
      <w:pPr>
        <w:rPr>
          <w:sz w:val="22"/>
        </w:rPr>
      </w:pPr>
    </w:p>
    <w:p w14:paraId="011D2533" w14:textId="77777777" w:rsidR="00A71F86" w:rsidRPr="00A71F86" w:rsidRDefault="00A71F86" w:rsidP="00A71F86">
      <w:r w:rsidRPr="00A71F86">
        <w:t>From GTW session on August 28</w:t>
      </w:r>
      <w:r w:rsidRPr="00A71F86">
        <w:rPr>
          <w:vertAlign w:val="superscript"/>
        </w:rPr>
        <w:t>th</w:t>
      </w:r>
      <w:r w:rsidRPr="00A71F86">
        <w:t>,</w:t>
      </w:r>
    </w:p>
    <w:p w14:paraId="5628C2B5" w14:textId="77777777" w:rsidR="00A71F86" w:rsidRPr="00A71F86" w:rsidRDefault="00A71F86" w:rsidP="00A71F86">
      <w:pPr>
        <w:rPr>
          <w:highlight w:val="green"/>
        </w:rPr>
      </w:pPr>
      <w:r w:rsidRPr="00A71F86">
        <w:rPr>
          <w:highlight w:val="green"/>
        </w:rPr>
        <w:t>Agreement</w:t>
      </w:r>
    </w:p>
    <w:p w14:paraId="74C287E6" w14:textId="77777777" w:rsidR="00A71F86" w:rsidRPr="00A71F86" w:rsidRDefault="00A71F86" w:rsidP="00A71F86">
      <w:r w:rsidRPr="00A71F86">
        <w:t>Send a LS with for evaluation methodology updates related to paging enhancement(s) to RAN2</w:t>
      </w:r>
    </w:p>
    <w:p w14:paraId="65E4684E" w14:textId="77777777" w:rsidR="00A71F86" w:rsidRPr="00A71F86" w:rsidRDefault="00C35E47" w:rsidP="00A71F86">
      <w:pPr>
        <w:rPr>
          <w:b/>
          <w:bCs/>
          <w:lang w:eastAsia="x-none"/>
        </w:rPr>
      </w:pPr>
      <w:hyperlink r:id="rId9" w:history="1">
        <w:r w:rsidR="00A71F86" w:rsidRPr="00A71F86">
          <w:rPr>
            <w:b/>
            <w:bCs/>
            <w:color w:val="0000FF"/>
            <w:u w:val="single"/>
            <w:lang w:eastAsia="x-none"/>
          </w:rPr>
          <w:t>R1-2007355</w:t>
        </w:r>
      </w:hyperlink>
      <w:r w:rsidR="00A71F86" w:rsidRPr="00A71F86">
        <w:rPr>
          <w:b/>
          <w:bCs/>
          <w:lang w:eastAsia="x-none"/>
        </w:rPr>
        <w:tab/>
        <w:t>Draft LS on evaluation methodology for UE power saving enhancements</w:t>
      </w:r>
      <w:r w:rsidR="00A71F86" w:rsidRPr="00A71F86">
        <w:rPr>
          <w:b/>
          <w:bCs/>
          <w:lang w:eastAsia="x-none"/>
        </w:rPr>
        <w:tab/>
        <w:t>MediaTek</w:t>
      </w:r>
    </w:p>
    <w:p w14:paraId="06826BF4" w14:textId="77777777" w:rsidR="00A71F86" w:rsidRPr="00A71F86" w:rsidRDefault="00A71F86" w:rsidP="00A71F86">
      <w:r w:rsidRPr="00A71F86">
        <w:t xml:space="preserve">Decision: The draft LS is endorsed. Final LS is </w:t>
      </w:r>
      <w:r w:rsidRPr="00A71F86">
        <w:rPr>
          <w:highlight w:val="green"/>
        </w:rPr>
        <w:t xml:space="preserve">approved in </w:t>
      </w:r>
      <w:hyperlink r:id="rId10" w:history="1">
        <w:r w:rsidRPr="00A71F86">
          <w:rPr>
            <w:color w:val="0000FF"/>
            <w:highlight w:val="green"/>
            <w:u w:val="single"/>
          </w:rPr>
          <w:t>R1-2007425</w:t>
        </w:r>
      </w:hyperlink>
      <w:r w:rsidRPr="00A71F86">
        <w:t>.</w:t>
      </w:r>
    </w:p>
    <w:p w14:paraId="54742D88" w14:textId="77777777" w:rsidR="00A71F86" w:rsidRPr="00A71F86" w:rsidRDefault="00A71F86" w:rsidP="00A71F86">
      <w:pPr>
        <w:rPr>
          <w:color w:val="1F497D"/>
          <w:szCs w:val="20"/>
          <w:lang w:eastAsia="zh-TW"/>
        </w:rPr>
      </w:pPr>
    </w:p>
    <w:p w14:paraId="08039599" w14:textId="77777777" w:rsidR="00A71F86" w:rsidRPr="00A71F86" w:rsidRDefault="00A71F86" w:rsidP="00A71F86">
      <w:pPr>
        <w:rPr>
          <w:highlight w:val="green"/>
          <w:lang w:eastAsia="ko-KR"/>
        </w:rPr>
      </w:pPr>
      <w:r w:rsidRPr="00A71F86">
        <w:rPr>
          <w:highlight w:val="green"/>
        </w:rPr>
        <w:t>Agreements:</w:t>
      </w:r>
    </w:p>
    <w:p w14:paraId="0C8EC43C" w14:textId="77777777" w:rsidR="00A71F86" w:rsidRPr="00A71F86" w:rsidRDefault="00A71F86" w:rsidP="00A71F86">
      <w:pPr>
        <w:rPr>
          <w:lang w:eastAsia="zh-CN"/>
        </w:rPr>
      </w:pPr>
      <w:r w:rsidRPr="00A71F86">
        <w:t>For the study on paging enhancements, the following LLS assumptions are considered.</w:t>
      </w:r>
    </w:p>
    <w:p w14:paraId="5C0AE75F" w14:textId="77777777" w:rsidR="00A71F86" w:rsidRPr="00A71F86" w:rsidRDefault="00A71F86" w:rsidP="007A1529">
      <w:pPr>
        <w:numPr>
          <w:ilvl w:val="0"/>
          <w:numId w:val="72"/>
        </w:numPr>
        <w:overflowPunct w:val="0"/>
        <w:autoSpaceDE w:val="0"/>
        <w:autoSpaceDN w:val="0"/>
        <w:adjustRightInd w:val="0"/>
        <w:spacing w:after="180"/>
        <w:contextualSpacing/>
        <w:textAlignment w:val="baseline"/>
        <w:rPr>
          <w:rFonts w:ascii="Times New Roman" w:eastAsia="SimSun" w:hAnsi="Times New Roman"/>
          <w:szCs w:val="20"/>
          <w:lang w:eastAsia="ja-JP"/>
        </w:rPr>
      </w:pPr>
      <w:r w:rsidRPr="00A71F86">
        <w:rPr>
          <w:rFonts w:ascii="Times New Roman" w:eastAsia="SimSun" w:hAnsi="Times New Roman"/>
          <w:szCs w:val="20"/>
          <w:lang w:eastAsia="ja-JP"/>
        </w:rPr>
        <w:t>For investigating the residual frequency error after one or multiple SS burst processing, at least -6 dB SNR should be considered</w:t>
      </w:r>
    </w:p>
    <w:tbl>
      <w:tblPr>
        <w:tblW w:w="5000" w:type="pct"/>
        <w:tblCellMar>
          <w:left w:w="0" w:type="dxa"/>
          <w:right w:w="0" w:type="dxa"/>
        </w:tblCellMar>
        <w:tblLook w:val="04A0" w:firstRow="1" w:lastRow="0" w:firstColumn="1" w:lastColumn="0" w:noHBand="0" w:noVBand="1"/>
      </w:tblPr>
      <w:tblGrid>
        <w:gridCol w:w="2473"/>
        <w:gridCol w:w="3369"/>
        <w:gridCol w:w="3779"/>
      </w:tblGrid>
      <w:tr w:rsidR="00A71F86" w:rsidRPr="00A71F86" w14:paraId="3CD0352E" w14:textId="77777777" w:rsidTr="000432BC">
        <w:tc>
          <w:tcPr>
            <w:tcW w:w="12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5AFC7B" w14:textId="77777777" w:rsidR="00A71F86" w:rsidRPr="00A71F86" w:rsidRDefault="00A71F86" w:rsidP="00A71F86">
            <w:pPr>
              <w:jc w:val="center"/>
              <w:rPr>
                <w:sz w:val="18"/>
                <w:szCs w:val="18"/>
              </w:rPr>
            </w:pPr>
            <w:r w:rsidRPr="00A71F86">
              <w:rPr>
                <w:sz w:val="18"/>
                <w:szCs w:val="18"/>
              </w:rPr>
              <w:t>Parameters</w:t>
            </w:r>
          </w:p>
        </w:tc>
        <w:tc>
          <w:tcPr>
            <w:tcW w:w="17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94D3C7" w14:textId="77777777" w:rsidR="00A71F86" w:rsidRPr="00A71F86" w:rsidRDefault="00A71F86" w:rsidP="00A71F86">
            <w:pPr>
              <w:jc w:val="center"/>
              <w:rPr>
                <w:sz w:val="18"/>
                <w:szCs w:val="18"/>
              </w:rPr>
            </w:pPr>
            <w:r w:rsidRPr="00A71F86">
              <w:rPr>
                <w:sz w:val="18"/>
                <w:szCs w:val="18"/>
              </w:rPr>
              <w:t>Values</w:t>
            </w:r>
          </w:p>
        </w:tc>
        <w:tc>
          <w:tcPr>
            <w:tcW w:w="19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8D2BA5" w14:textId="77777777" w:rsidR="00A71F86" w:rsidRPr="00A71F86" w:rsidRDefault="00A71F86" w:rsidP="00A71F86">
            <w:pPr>
              <w:jc w:val="center"/>
              <w:rPr>
                <w:sz w:val="18"/>
                <w:szCs w:val="18"/>
              </w:rPr>
            </w:pPr>
            <w:r w:rsidRPr="00A71F86">
              <w:rPr>
                <w:sz w:val="18"/>
                <w:szCs w:val="18"/>
              </w:rPr>
              <w:t>Note</w:t>
            </w:r>
          </w:p>
        </w:tc>
      </w:tr>
      <w:tr w:rsidR="00A71F86" w:rsidRPr="00A71F86" w14:paraId="5BD727C9" w14:textId="77777777" w:rsidTr="000432BC">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94F031" w14:textId="77777777" w:rsidR="00A71F86" w:rsidRPr="00A71F86" w:rsidRDefault="00A71F86" w:rsidP="00A71F86">
            <w:pPr>
              <w:jc w:val="center"/>
              <w:rPr>
                <w:sz w:val="18"/>
                <w:szCs w:val="18"/>
              </w:rPr>
            </w:pPr>
            <w:r w:rsidRPr="00A71F86">
              <w:rPr>
                <w:sz w:val="18"/>
                <w:szCs w:val="18"/>
              </w:rPr>
              <w:t>Carrier Frequency</w:t>
            </w:r>
          </w:p>
        </w:tc>
        <w:tc>
          <w:tcPr>
            <w:tcW w:w="17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F5068" w14:textId="77777777" w:rsidR="00A71F86" w:rsidRPr="00A71F86" w:rsidRDefault="00A71F86" w:rsidP="00A71F86">
            <w:pPr>
              <w:jc w:val="center"/>
              <w:rPr>
                <w:sz w:val="18"/>
                <w:szCs w:val="18"/>
              </w:rPr>
            </w:pPr>
            <w:r w:rsidRPr="00A71F86">
              <w:rPr>
                <w:sz w:val="18"/>
                <w:szCs w:val="18"/>
              </w:rPr>
              <w:t>4GHz (FR1)</w:t>
            </w:r>
          </w:p>
        </w:tc>
        <w:tc>
          <w:tcPr>
            <w:tcW w:w="1964" w:type="pct"/>
            <w:tcBorders>
              <w:top w:val="nil"/>
              <w:left w:val="nil"/>
              <w:bottom w:val="single" w:sz="8" w:space="0" w:color="auto"/>
              <w:right w:val="single" w:sz="8" w:space="0" w:color="auto"/>
            </w:tcBorders>
            <w:tcMar>
              <w:top w:w="0" w:type="dxa"/>
              <w:left w:w="108" w:type="dxa"/>
              <w:bottom w:w="0" w:type="dxa"/>
              <w:right w:w="108" w:type="dxa"/>
            </w:tcMar>
          </w:tcPr>
          <w:p w14:paraId="524C7FFE" w14:textId="77777777" w:rsidR="00A71F86" w:rsidRPr="00A71F86" w:rsidRDefault="00A71F86" w:rsidP="00A71F86">
            <w:pPr>
              <w:rPr>
                <w:sz w:val="18"/>
                <w:szCs w:val="18"/>
              </w:rPr>
            </w:pPr>
          </w:p>
        </w:tc>
      </w:tr>
      <w:tr w:rsidR="00A71F86" w:rsidRPr="00A71F86" w14:paraId="42F82DBC" w14:textId="77777777" w:rsidTr="000432BC">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1E352A" w14:textId="77777777" w:rsidR="00A71F86" w:rsidRPr="00A71F86" w:rsidRDefault="00A71F86" w:rsidP="00A71F86">
            <w:pPr>
              <w:jc w:val="center"/>
              <w:rPr>
                <w:sz w:val="18"/>
                <w:szCs w:val="18"/>
              </w:rPr>
            </w:pPr>
            <w:r w:rsidRPr="00A71F86">
              <w:rPr>
                <w:sz w:val="18"/>
                <w:szCs w:val="18"/>
              </w:rPr>
              <w:t>Transmission BW</w:t>
            </w:r>
          </w:p>
        </w:tc>
        <w:tc>
          <w:tcPr>
            <w:tcW w:w="17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EA82B8" w14:textId="77777777" w:rsidR="00A71F86" w:rsidRPr="00A71F86" w:rsidRDefault="00A71F86" w:rsidP="00A71F86">
            <w:pPr>
              <w:jc w:val="center"/>
              <w:rPr>
                <w:sz w:val="18"/>
                <w:szCs w:val="18"/>
              </w:rPr>
            </w:pPr>
            <w:r w:rsidRPr="00A71F86">
              <w:rPr>
                <w:sz w:val="18"/>
                <w:szCs w:val="18"/>
              </w:rPr>
              <w:t>20MHz (FR1)</w:t>
            </w:r>
          </w:p>
        </w:tc>
        <w:tc>
          <w:tcPr>
            <w:tcW w:w="1964" w:type="pct"/>
            <w:tcBorders>
              <w:top w:val="nil"/>
              <w:left w:val="nil"/>
              <w:bottom w:val="single" w:sz="8" w:space="0" w:color="auto"/>
              <w:right w:val="single" w:sz="8" w:space="0" w:color="auto"/>
            </w:tcBorders>
            <w:tcMar>
              <w:top w:w="0" w:type="dxa"/>
              <w:left w:w="108" w:type="dxa"/>
              <w:bottom w:w="0" w:type="dxa"/>
              <w:right w:w="108" w:type="dxa"/>
            </w:tcMar>
          </w:tcPr>
          <w:p w14:paraId="64A5AD59" w14:textId="77777777" w:rsidR="00A71F86" w:rsidRPr="00A71F86" w:rsidRDefault="00A71F86" w:rsidP="00A71F86">
            <w:pPr>
              <w:rPr>
                <w:sz w:val="18"/>
                <w:szCs w:val="18"/>
              </w:rPr>
            </w:pPr>
          </w:p>
        </w:tc>
      </w:tr>
      <w:tr w:rsidR="00A71F86" w:rsidRPr="00A71F86" w14:paraId="169F0BB1" w14:textId="77777777" w:rsidTr="000432BC">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FF6F8C" w14:textId="77777777" w:rsidR="00A71F86" w:rsidRPr="00A71F86" w:rsidRDefault="00A71F86" w:rsidP="00A71F86">
            <w:pPr>
              <w:jc w:val="center"/>
              <w:rPr>
                <w:sz w:val="18"/>
                <w:szCs w:val="18"/>
              </w:rPr>
            </w:pPr>
            <w:r w:rsidRPr="00A71F86">
              <w:rPr>
                <w:sz w:val="18"/>
                <w:szCs w:val="18"/>
              </w:rPr>
              <w:t>Antenna Configuration</w:t>
            </w:r>
          </w:p>
        </w:tc>
        <w:tc>
          <w:tcPr>
            <w:tcW w:w="17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671710" w14:textId="77777777" w:rsidR="00A71F86" w:rsidRPr="00A71F86" w:rsidRDefault="00A71F86" w:rsidP="00A71F86">
            <w:pPr>
              <w:jc w:val="center"/>
              <w:rPr>
                <w:sz w:val="18"/>
                <w:szCs w:val="18"/>
              </w:rPr>
            </w:pPr>
            <w:r w:rsidRPr="00A71F86">
              <w:rPr>
                <w:sz w:val="18"/>
                <w:szCs w:val="18"/>
              </w:rPr>
              <w:t>1/2TX and 2/4 RX</w:t>
            </w:r>
          </w:p>
        </w:tc>
        <w:tc>
          <w:tcPr>
            <w:tcW w:w="1964" w:type="pct"/>
            <w:tcBorders>
              <w:top w:val="nil"/>
              <w:left w:val="nil"/>
              <w:bottom w:val="single" w:sz="8" w:space="0" w:color="auto"/>
              <w:right w:val="single" w:sz="8" w:space="0" w:color="auto"/>
            </w:tcBorders>
            <w:tcMar>
              <w:top w:w="0" w:type="dxa"/>
              <w:left w:w="108" w:type="dxa"/>
              <w:bottom w:w="0" w:type="dxa"/>
              <w:right w:w="108" w:type="dxa"/>
            </w:tcMar>
            <w:hideMark/>
          </w:tcPr>
          <w:p w14:paraId="54ECAC69" w14:textId="77777777" w:rsidR="00A71F86" w:rsidRPr="00A71F86" w:rsidRDefault="00A71F86" w:rsidP="00A71F86">
            <w:pPr>
              <w:rPr>
                <w:sz w:val="18"/>
                <w:szCs w:val="18"/>
              </w:rPr>
            </w:pPr>
            <w:r w:rsidRPr="00A71F86">
              <w:rPr>
                <w:sz w:val="18"/>
                <w:szCs w:val="18"/>
              </w:rPr>
              <w:t>Companies to report</w:t>
            </w:r>
          </w:p>
        </w:tc>
      </w:tr>
      <w:tr w:rsidR="00A71F86" w:rsidRPr="00A71F86" w14:paraId="6861CD15" w14:textId="77777777" w:rsidTr="000432BC">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04D14" w14:textId="77777777" w:rsidR="00A71F86" w:rsidRPr="00A71F86" w:rsidRDefault="00A71F86" w:rsidP="00A71F86">
            <w:pPr>
              <w:jc w:val="center"/>
              <w:rPr>
                <w:sz w:val="18"/>
                <w:szCs w:val="18"/>
              </w:rPr>
            </w:pPr>
            <w:r w:rsidRPr="00A71F86">
              <w:rPr>
                <w:sz w:val="18"/>
                <w:szCs w:val="18"/>
              </w:rPr>
              <w:t>Channels</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14:paraId="30E9F8EB" w14:textId="77777777" w:rsidR="00A71F86" w:rsidRPr="00A71F86" w:rsidRDefault="00A71F86" w:rsidP="00A71F86">
            <w:pPr>
              <w:jc w:val="center"/>
              <w:rPr>
                <w:sz w:val="18"/>
                <w:szCs w:val="18"/>
              </w:rPr>
            </w:pPr>
            <w:r w:rsidRPr="00A71F86">
              <w:rPr>
                <w:sz w:val="18"/>
                <w:szCs w:val="18"/>
              </w:rPr>
              <w:t>TDL-C or CDL-C</w:t>
            </w:r>
          </w:p>
          <w:p w14:paraId="1AFF2491" w14:textId="77777777" w:rsidR="00A71F86" w:rsidRPr="00A71F86" w:rsidRDefault="00A71F86" w:rsidP="00A71F86">
            <w:pPr>
              <w:jc w:val="center"/>
              <w:rPr>
                <w:sz w:val="18"/>
                <w:szCs w:val="18"/>
              </w:rPr>
            </w:pPr>
            <w:r w:rsidRPr="00A71F86">
              <w:rPr>
                <w:sz w:val="18"/>
                <w:szCs w:val="18"/>
              </w:rPr>
              <w:t>300 ns delay spread</w:t>
            </w:r>
          </w:p>
          <w:p w14:paraId="492A964F" w14:textId="77777777" w:rsidR="00A71F86" w:rsidRPr="00A71F86" w:rsidRDefault="00A71F86" w:rsidP="00A71F86">
            <w:pPr>
              <w:jc w:val="center"/>
              <w:rPr>
                <w:sz w:val="18"/>
                <w:szCs w:val="18"/>
              </w:rPr>
            </w:pPr>
            <w:r w:rsidRPr="00A71F86">
              <w:rPr>
                <w:sz w:val="18"/>
                <w:szCs w:val="18"/>
              </w:rPr>
              <w:t>100 Hz Doppler shift</w:t>
            </w:r>
          </w:p>
        </w:tc>
        <w:tc>
          <w:tcPr>
            <w:tcW w:w="1964" w:type="pct"/>
            <w:tcBorders>
              <w:top w:val="nil"/>
              <w:left w:val="nil"/>
              <w:bottom w:val="single" w:sz="8" w:space="0" w:color="auto"/>
              <w:right w:val="single" w:sz="8" w:space="0" w:color="auto"/>
            </w:tcBorders>
            <w:tcMar>
              <w:top w:w="0" w:type="dxa"/>
              <w:left w:w="108" w:type="dxa"/>
              <w:bottom w:w="0" w:type="dxa"/>
              <w:right w:w="108" w:type="dxa"/>
            </w:tcMar>
          </w:tcPr>
          <w:p w14:paraId="01D5210E" w14:textId="77777777" w:rsidR="00A71F86" w:rsidRPr="00A71F86" w:rsidRDefault="00A71F86" w:rsidP="00A71F86">
            <w:pPr>
              <w:rPr>
                <w:sz w:val="18"/>
                <w:szCs w:val="18"/>
              </w:rPr>
            </w:pPr>
          </w:p>
        </w:tc>
      </w:tr>
      <w:tr w:rsidR="00A71F86" w:rsidRPr="00A71F86" w14:paraId="313318A2" w14:textId="77777777" w:rsidTr="000432BC">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584E9" w14:textId="77777777" w:rsidR="00A71F86" w:rsidRPr="00A71F86" w:rsidRDefault="00A71F86" w:rsidP="00A71F86">
            <w:pPr>
              <w:jc w:val="center"/>
              <w:rPr>
                <w:sz w:val="18"/>
                <w:szCs w:val="18"/>
              </w:rPr>
            </w:pPr>
            <w:r w:rsidRPr="00A71F86">
              <w:rPr>
                <w:sz w:val="18"/>
                <w:szCs w:val="18"/>
              </w:rPr>
              <w:t>Frequency error</w:t>
            </w:r>
          </w:p>
        </w:tc>
        <w:tc>
          <w:tcPr>
            <w:tcW w:w="1751" w:type="pct"/>
            <w:tcBorders>
              <w:top w:val="nil"/>
              <w:left w:val="nil"/>
              <w:bottom w:val="single" w:sz="8" w:space="0" w:color="auto"/>
              <w:right w:val="single" w:sz="8" w:space="0" w:color="auto"/>
            </w:tcBorders>
            <w:tcMar>
              <w:top w:w="0" w:type="dxa"/>
              <w:left w:w="108" w:type="dxa"/>
              <w:bottom w:w="0" w:type="dxa"/>
              <w:right w:w="108" w:type="dxa"/>
            </w:tcMar>
          </w:tcPr>
          <w:p w14:paraId="6DC8A6CC" w14:textId="77777777" w:rsidR="00A71F86" w:rsidRPr="00A71F86" w:rsidRDefault="00A71F86" w:rsidP="00A71F86">
            <w:pPr>
              <w:rPr>
                <w:strike/>
                <w:color w:val="FF0000"/>
                <w:sz w:val="18"/>
                <w:szCs w:val="18"/>
              </w:rPr>
            </w:pPr>
            <w:r w:rsidRPr="00A71F86">
              <w:rPr>
                <w:color w:val="FF0000"/>
                <w:sz w:val="18"/>
                <w:szCs w:val="18"/>
              </w:rPr>
              <w:t>Uniform distribution in the range [-X, +X]ppm</w:t>
            </w:r>
          </w:p>
          <w:p w14:paraId="45B3DD3D" w14:textId="77777777" w:rsidR="00A71F86" w:rsidRPr="00A71F86" w:rsidRDefault="00A71F86" w:rsidP="00A71F86">
            <w:pPr>
              <w:rPr>
                <w:color w:val="FF0000"/>
                <w:sz w:val="18"/>
                <w:szCs w:val="18"/>
              </w:rPr>
            </w:pPr>
          </w:p>
          <w:p w14:paraId="203B5430" w14:textId="77777777" w:rsidR="00A71F86" w:rsidRPr="00A71F86" w:rsidRDefault="00A71F86" w:rsidP="00A71F86">
            <w:pPr>
              <w:rPr>
                <w:color w:val="FF0000"/>
                <w:sz w:val="18"/>
                <w:szCs w:val="18"/>
              </w:rPr>
            </w:pPr>
            <w:r w:rsidRPr="00A71F86">
              <w:rPr>
                <w:color w:val="FF0000"/>
                <w:sz w:val="18"/>
                <w:szCs w:val="18"/>
              </w:rPr>
              <w:t>Companies to report the utilized X value(s) with justification</w:t>
            </w:r>
          </w:p>
        </w:tc>
        <w:tc>
          <w:tcPr>
            <w:tcW w:w="1964" w:type="pct"/>
            <w:tcBorders>
              <w:top w:val="nil"/>
              <w:left w:val="nil"/>
              <w:bottom w:val="single" w:sz="8" w:space="0" w:color="auto"/>
              <w:right w:val="single" w:sz="8" w:space="0" w:color="auto"/>
            </w:tcBorders>
            <w:tcMar>
              <w:top w:w="0" w:type="dxa"/>
              <w:left w:w="108" w:type="dxa"/>
              <w:bottom w:w="0" w:type="dxa"/>
              <w:right w:w="108" w:type="dxa"/>
            </w:tcMar>
            <w:hideMark/>
          </w:tcPr>
          <w:p w14:paraId="1F1985EA" w14:textId="77777777" w:rsidR="00A71F86" w:rsidRPr="00A71F86" w:rsidRDefault="00A71F86" w:rsidP="00A71F86">
            <w:pPr>
              <w:rPr>
                <w:sz w:val="18"/>
                <w:szCs w:val="18"/>
              </w:rPr>
            </w:pPr>
            <w:r w:rsidRPr="00A71F86">
              <w:rPr>
                <w:sz w:val="18"/>
                <w:szCs w:val="18"/>
              </w:rPr>
              <w:t>Modelled at the input of the considered paging channel/early indication design(s)</w:t>
            </w:r>
          </w:p>
        </w:tc>
      </w:tr>
      <w:tr w:rsidR="00A71F86" w:rsidRPr="00A71F86" w14:paraId="7C91126D" w14:textId="77777777" w:rsidTr="000432BC">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44C24A" w14:textId="77777777" w:rsidR="00A71F86" w:rsidRPr="00A71F86" w:rsidRDefault="00A71F86" w:rsidP="00A71F86">
            <w:pPr>
              <w:jc w:val="center"/>
              <w:rPr>
                <w:sz w:val="18"/>
                <w:szCs w:val="18"/>
              </w:rPr>
            </w:pPr>
            <w:r w:rsidRPr="00A71F86">
              <w:rPr>
                <w:sz w:val="18"/>
                <w:szCs w:val="18"/>
              </w:rPr>
              <w:t>Paging PDCCH configuration</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14:paraId="38DE56A4" w14:textId="77777777" w:rsidR="00A71F86" w:rsidRPr="00A71F86" w:rsidRDefault="00A71F86" w:rsidP="00A71F86">
            <w:pPr>
              <w:rPr>
                <w:sz w:val="18"/>
                <w:szCs w:val="18"/>
              </w:rPr>
            </w:pPr>
            <w:r w:rsidRPr="00A71F86">
              <w:rPr>
                <w:sz w:val="18"/>
                <w:szCs w:val="18"/>
              </w:rPr>
              <w:t>AL8, 41 info + 24 CRC bits, REG bundle size 6</w:t>
            </w:r>
          </w:p>
        </w:tc>
        <w:tc>
          <w:tcPr>
            <w:tcW w:w="1964" w:type="pct"/>
            <w:tcBorders>
              <w:top w:val="nil"/>
              <w:left w:val="nil"/>
              <w:bottom w:val="single" w:sz="8" w:space="0" w:color="auto"/>
              <w:right w:val="single" w:sz="8" w:space="0" w:color="auto"/>
            </w:tcBorders>
            <w:tcMar>
              <w:top w:w="0" w:type="dxa"/>
              <w:left w:w="108" w:type="dxa"/>
              <w:bottom w:w="0" w:type="dxa"/>
              <w:right w:w="108" w:type="dxa"/>
            </w:tcMar>
            <w:hideMark/>
          </w:tcPr>
          <w:p w14:paraId="44AEAF8A" w14:textId="77777777" w:rsidR="00A71F86" w:rsidRPr="00A71F86" w:rsidRDefault="00A71F86" w:rsidP="00A71F86">
            <w:pPr>
              <w:rPr>
                <w:sz w:val="18"/>
                <w:szCs w:val="18"/>
              </w:rPr>
            </w:pPr>
            <w:r w:rsidRPr="00A71F86">
              <w:rPr>
                <w:sz w:val="18"/>
                <w:szCs w:val="18"/>
              </w:rPr>
              <w:t>Companies to report additional setting(s), e.g., CORESET duration, etc.</w:t>
            </w:r>
          </w:p>
        </w:tc>
      </w:tr>
      <w:tr w:rsidR="00A71F86" w:rsidRPr="00A71F86" w14:paraId="74A59AEA" w14:textId="77777777" w:rsidTr="000432BC">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CE2DF" w14:textId="77777777" w:rsidR="00A71F86" w:rsidRPr="00A71F86" w:rsidRDefault="00A71F86" w:rsidP="00A71F86">
            <w:pPr>
              <w:jc w:val="center"/>
              <w:rPr>
                <w:sz w:val="18"/>
                <w:szCs w:val="18"/>
              </w:rPr>
            </w:pPr>
            <w:r w:rsidRPr="00A71F86">
              <w:rPr>
                <w:sz w:val="18"/>
                <w:szCs w:val="18"/>
              </w:rPr>
              <w:t>Paging PDSCH configuration</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14:paraId="261867D8" w14:textId="77777777" w:rsidR="00A71F86" w:rsidRPr="00A71F86" w:rsidRDefault="00A71F86" w:rsidP="00A71F86">
            <w:pPr>
              <w:rPr>
                <w:sz w:val="18"/>
                <w:szCs w:val="18"/>
              </w:rPr>
            </w:pPr>
            <w:r w:rsidRPr="00A71F86">
              <w:rPr>
                <w:sz w:val="18"/>
                <w:szCs w:val="18"/>
              </w:rPr>
              <w:t>Mapping type A, MCS 0, 48 PRB, TB scaling 1, DMRS type 1 with 2 additional DMRS</w:t>
            </w:r>
          </w:p>
        </w:tc>
        <w:tc>
          <w:tcPr>
            <w:tcW w:w="1964" w:type="pct"/>
            <w:tcBorders>
              <w:top w:val="nil"/>
              <w:left w:val="nil"/>
              <w:bottom w:val="single" w:sz="8" w:space="0" w:color="auto"/>
              <w:right w:val="single" w:sz="8" w:space="0" w:color="auto"/>
            </w:tcBorders>
            <w:tcMar>
              <w:top w:w="0" w:type="dxa"/>
              <w:left w:w="108" w:type="dxa"/>
              <w:bottom w:w="0" w:type="dxa"/>
              <w:right w:w="108" w:type="dxa"/>
            </w:tcMar>
            <w:hideMark/>
          </w:tcPr>
          <w:p w14:paraId="1154935A" w14:textId="77777777" w:rsidR="00A71F86" w:rsidRPr="00A71F86" w:rsidRDefault="00A71F86" w:rsidP="00A71F86">
            <w:pPr>
              <w:rPr>
                <w:sz w:val="18"/>
                <w:szCs w:val="18"/>
              </w:rPr>
            </w:pPr>
            <w:r w:rsidRPr="00A71F86">
              <w:rPr>
                <w:sz w:val="18"/>
                <w:szCs w:val="18"/>
              </w:rPr>
              <w:t>Companies to report additional setting(s), e.g., other TB scaling factor, other DMRS type(s), etc.</w:t>
            </w:r>
          </w:p>
        </w:tc>
      </w:tr>
      <w:tr w:rsidR="00A71F86" w:rsidRPr="00A71F86" w14:paraId="62417E11" w14:textId="77777777" w:rsidTr="000432BC">
        <w:tc>
          <w:tcPr>
            <w:tcW w:w="128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34FE31" w14:textId="77777777" w:rsidR="00A71F86" w:rsidRPr="00A71F86" w:rsidRDefault="00A71F86" w:rsidP="00A71F86">
            <w:pPr>
              <w:jc w:val="center"/>
              <w:rPr>
                <w:sz w:val="18"/>
                <w:szCs w:val="18"/>
              </w:rPr>
            </w:pPr>
            <w:r w:rsidRPr="00A71F86">
              <w:rPr>
                <w:sz w:val="18"/>
                <w:szCs w:val="18"/>
              </w:rPr>
              <w:t>Paging early indication design(s)</w:t>
            </w:r>
          </w:p>
        </w:tc>
        <w:tc>
          <w:tcPr>
            <w:tcW w:w="1751" w:type="pct"/>
            <w:tcBorders>
              <w:top w:val="nil"/>
              <w:left w:val="nil"/>
              <w:bottom w:val="single" w:sz="8" w:space="0" w:color="auto"/>
              <w:right w:val="single" w:sz="8" w:space="0" w:color="auto"/>
            </w:tcBorders>
            <w:tcMar>
              <w:top w:w="0" w:type="dxa"/>
              <w:left w:w="108" w:type="dxa"/>
              <w:bottom w:w="0" w:type="dxa"/>
              <w:right w:w="108" w:type="dxa"/>
            </w:tcMar>
            <w:hideMark/>
          </w:tcPr>
          <w:p w14:paraId="5C0868F4" w14:textId="77777777" w:rsidR="00A71F86" w:rsidRPr="00A71F86" w:rsidRDefault="00A71F86" w:rsidP="00A71F86">
            <w:pPr>
              <w:rPr>
                <w:sz w:val="18"/>
                <w:szCs w:val="18"/>
              </w:rPr>
            </w:pPr>
            <w:r w:rsidRPr="00A71F86">
              <w:rPr>
                <w:sz w:val="18"/>
                <w:szCs w:val="18"/>
              </w:rPr>
              <w:t>Companies to report</w:t>
            </w:r>
          </w:p>
        </w:tc>
        <w:tc>
          <w:tcPr>
            <w:tcW w:w="1964" w:type="pct"/>
            <w:tcBorders>
              <w:top w:val="nil"/>
              <w:left w:val="nil"/>
              <w:bottom w:val="single" w:sz="8" w:space="0" w:color="auto"/>
              <w:right w:val="single" w:sz="8" w:space="0" w:color="auto"/>
            </w:tcBorders>
            <w:tcMar>
              <w:top w:w="0" w:type="dxa"/>
              <w:left w:w="108" w:type="dxa"/>
              <w:bottom w:w="0" w:type="dxa"/>
              <w:right w:w="108" w:type="dxa"/>
            </w:tcMar>
            <w:hideMark/>
          </w:tcPr>
          <w:p w14:paraId="49AF3999" w14:textId="77777777" w:rsidR="00A71F86" w:rsidRPr="00A71F86" w:rsidRDefault="00A71F86" w:rsidP="00A71F86">
            <w:pPr>
              <w:rPr>
                <w:sz w:val="18"/>
                <w:szCs w:val="18"/>
              </w:rPr>
            </w:pPr>
          </w:p>
        </w:tc>
      </w:tr>
    </w:tbl>
    <w:p w14:paraId="058E4A11" w14:textId="77777777" w:rsidR="00A71F86" w:rsidRPr="00A71F86" w:rsidRDefault="00A71F86" w:rsidP="00A71F86">
      <w:pPr>
        <w:rPr>
          <w:lang w:val="en-US" w:eastAsia="ko-KR"/>
        </w:rPr>
      </w:pPr>
    </w:p>
    <w:p w14:paraId="3EBC1344" w14:textId="77777777" w:rsidR="00A71F86" w:rsidRPr="00A71F86" w:rsidRDefault="00A71F86" w:rsidP="00A71F86">
      <w:pPr>
        <w:rPr>
          <w:rFonts w:ascii="Times New Roman" w:eastAsia="DengXian" w:hAnsi="Times New Roman"/>
          <w:szCs w:val="20"/>
          <w:highlight w:val="green"/>
          <w:lang w:eastAsia="zh-CN"/>
        </w:rPr>
      </w:pPr>
      <w:r w:rsidRPr="00A71F86">
        <w:rPr>
          <w:color w:val="000000"/>
          <w:szCs w:val="20"/>
          <w:highlight w:val="green"/>
          <w:shd w:val="clear" w:color="auto" w:fill="FFFF00"/>
        </w:rPr>
        <w:t>Agreements:</w:t>
      </w:r>
    </w:p>
    <w:p w14:paraId="503BEE2B" w14:textId="77777777" w:rsidR="00A71F86" w:rsidRPr="00A71F86" w:rsidRDefault="00A71F86" w:rsidP="00A71F86">
      <w:pPr>
        <w:rPr>
          <w:rFonts w:ascii="Calibri" w:eastAsia="SimSun" w:hAnsi="Calibri" w:cs="Calibri"/>
          <w:szCs w:val="20"/>
        </w:rPr>
      </w:pPr>
      <w:r w:rsidRPr="00A71F86">
        <w:rPr>
          <w:szCs w:val="20"/>
        </w:rPr>
        <w:t>For potential paging enhancements, RAN1 to study the following candidate schemes:</w:t>
      </w:r>
    </w:p>
    <w:p w14:paraId="262CD8FD" w14:textId="77777777" w:rsidR="00A71F86" w:rsidRPr="00A71F86" w:rsidRDefault="00A71F86" w:rsidP="007A1529">
      <w:pPr>
        <w:numPr>
          <w:ilvl w:val="0"/>
          <w:numId w:val="22"/>
        </w:numPr>
        <w:rPr>
          <w:rFonts w:eastAsia="Times New Roman"/>
          <w:szCs w:val="20"/>
        </w:rPr>
      </w:pPr>
      <w:r w:rsidRPr="00A71F86">
        <w:rPr>
          <w:rFonts w:eastAsia="Times New Roman"/>
          <w:szCs w:val="20"/>
        </w:rPr>
        <w:t xml:space="preserve">Paging early indication before a target PO to indicate UE whether to monitor PDCCH scrambled with P-RNTI at the PO. Potential candidate indication methods include </w:t>
      </w:r>
    </w:p>
    <w:p w14:paraId="218D34EF" w14:textId="77777777" w:rsidR="00A71F86" w:rsidRPr="00A71F86" w:rsidRDefault="00A71F86" w:rsidP="007A1529">
      <w:pPr>
        <w:numPr>
          <w:ilvl w:val="1"/>
          <w:numId w:val="22"/>
        </w:numPr>
        <w:rPr>
          <w:rFonts w:eastAsia="Times New Roman"/>
          <w:szCs w:val="20"/>
        </w:rPr>
      </w:pPr>
      <w:r w:rsidRPr="00A71F86">
        <w:rPr>
          <w:rFonts w:eastAsia="Times New Roman"/>
          <w:szCs w:val="20"/>
        </w:rPr>
        <w:t xml:space="preserve">DCI-based indication, e.g., based on </w:t>
      </w:r>
    </w:p>
    <w:p w14:paraId="41347231" w14:textId="77777777" w:rsidR="00A71F86" w:rsidRPr="00A71F86" w:rsidRDefault="00A71F86" w:rsidP="007A1529">
      <w:pPr>
        <w:numPr>
          <w:ilvl w:val="2"/>
          <w:numId w:val="22"/>
        </w:numPr>
        <w:rPr>
          <w:rFonts w:eastAsia="Times New Roman"/>
          <w:szCs w:val="20"/>
        </w:rPr>
      </w:pPr>
      <w:r w:rsidRPr="00A71F86">
        <w:rPr>
          <w:rFonts w:eastAsia="Times New Roman"/>
          <w:szCs w:val="20"/>
        </w:rPr>
        <w:t xml:space="preserve">Extending existing DCI format 1_0 or 2_6 </w:t>
      </w:r>
    </w:p>
    <w:p w14:paraId="140D9294" w14:textId="77777777" w:rsidR="00A71F86" w:rsidRPr="00A71F86" w:rsidRDefault="00A71F86" w:rsidP="007A1529">
      <w:pPr>
        <w:numPr>
          <w:ilvl w:val="2"/>
          <w:numId w:val="22"/>
        </w:numPr>
        <w:rPr>
          <w:rFonts w:eastAsia="Times New Roman"/>
          <w:szCs w:val="20"/>
        </w:rPr>
      </w:pPr>
      <w:r w:rsidRPr="00A71F86">
        <w:rPr>
          <w:rFonts w:eastAsia="Times New Roman"/>
          <w:szCs w:val="20"/>
        </w:rPr>
        <w:t>New DCI format</w:t>
      </w:r>
    </w:p>
    <w:p w14:paraId="67BCE3E5" w14:textId="77777777" w:rsidR="00A71F86" w:rsidRPr="00A71F86" w:rsidRDefault="00A71F86" w:rsidP="007A1529">
      <w:pPr>
        <w:numPr>
          <w:ilvl w:val="1"/>
          <w:numId w:val="22"/>
        </w:numPr>
        <w:rPr>
          <w:rFonts w:eastAsia="Times New Roman"/>
          <w:szCs w:val="20"/>
        </w:rPr>
      </w:pPr>
      <w:r w:rsidRPr="00A71F86">
        <w:rPr>
          <w:rFonts w:eastAsia="Times New Roman"/>
          <w:szCs w:val="20"/>
        </w:rPr>
        <w:t>RS-based or sequence-based indication, e.g., based on TRS/CSI-RS or SSS</w:t>
      </w:r>
    </w:p>
    <w:p w14:paraId="547FC7DE" w14:textId="77777777" w:rsidR="00A71F86" w:rsidRPr="00A71F86" w:rsidRDefault="00A71F86" w:rsidP="007A1529">
      <w:pPr>
        <w:numPr>
          <w:ilvl w:val="0"/>
          <w:numId w:val="22"/>
        </w:numPr>
        <w:rPr>
          <w:rFonts w:eastAsia="Times New Roman"/>
          <w:szCs w:val="20"/>
        </w:rPr>
      </w:pPr>
      <w:r w:rsidRPr="00A71F86">
        <w:rPr>
          <w:rFonts w:eastAsia="Times New Roman"/>
          <w:szCs w:val="20"/>
        </w:rPr>
        <w:t>Sub-grouping for paging, based on</w:t>
      </w:r>
      <w:r w:rsidRPr="00A71F86">
        <w:rPr>
          <w:rFonts w:eastAsia="Times New Roman"/>
        </w:rPr>
        <w:t xml:space="preserve"> </w:t>
      </w:r>
    </w:p>
    <w:p w14:paraId="45237D45" w14:textId="77777777" w:rsidR="00A71F86" w:rsidRPr="00A71F86" w:rsidRDefault="00A71F86" w:rsidP="007A1529">
      <w:pPr>
        <w:numPr>
          <w:ilvl w:val="1"/>
          <w:numId w:val="22"/>
        </w:numPr>
        <w:rPr>
          <w:rFonts w:eastAsia="Times New Roman"/>
          <w:szCs w:val="20"/>
        </w:rPr>
      </w:pPr>
      <w:r w:rsidRPr="00A71F86">
        <w:rPr>
          <w:rFonts w:eastAsia="Times New Roman"/>
          <w:szCs w:val="20"/>
        </w:rPr>
        <w:t>Legacy paging DCI</w:t>
      </w:r>
    </w:p>
    <w:p w14:paraId="7D898FF0" w14:textId="77777777" w:rsidR="00A71F86" w:rsidRPr="00A71F86" w:rsidRDefault="00A71F86" w:rsidP="007A1529">
      <w:pPr>
        <w:numPr>
          <w:ilvl w:val="1"/>
          <w:numId w:val="22"/>
        </w:numPr>
        <w:rPr>
          <w:rFonts w:eastAsia="Times New Roman"/>
          <w:szCs w:val="20"/>
        </w:rPr>
      </w:pPr>
      <w:r w:rsidRPr="00A71F86">
        <w:rPr>
          <w:rFonts w:eastAsia="Times New Roman"/>
          <w:szCs w:val="20"/>
        </w:rPr>
        <w:t>Paging early indication</w:t>
      </w:r>
    </w:p>
    <w:p w14:paraId="2163DC28" w14:textId="77777777" w:rsidR="00A71F86" w:rsidRPr="00A71F86" w:rsidRDefault="00A71F86" w:rsidP="007A1529">
      <w:pPr>
        <w:numPr>
          <w:ilvl w:val="1"/>
          <w:numId w:val="22"/>
        </w:numPr>
        <w:rPr>
          <w:rFonts w:eastAsia="Times New Roman"/>
          <w:szCs w:val="20"/>
        </w:rPr>
      </w:pPr>
      <w:r w:rsidRPr="00A71F86">
        <w:rPr>
          <w:rFonts w:eastAsia="Times New Roman"/>
          <w:szCs w:val="20"/>
        </w:rPr>
        <w:t>Additional reception occasions in time/frequency domain</w:t>
      </w:r>
    </w:p>
    <w:p w14:paraId="0F01A8A6" w14:textId="77777777" w:rsidR="00A71F86" w:rsidRPr="00A71F86" w:rsidRDefault="00A71F86" w:rsidP="007A1529">
      <w:pPr>
        <w:numPr>
          <w:ilvl w:val="1"/>
          <w:numId w:val="22"/>
        </w:numPr>
        <w:rPr>
          <w:rFonts w:ascii="Times New Roman" w:eastAsia="DengXian" w:hAnsi="Times New Roman"/>
          <w:szCs w:val="20"/>
          <w:lang w:eastAsia="ja-JP"/>
        </w:rPr>
      </w:pPr>
      <w:r w:rsidRPr="00A71F86">
        <w:rPr>
          <w:rFonts w:ascii="Times New Roman" w:eastAsia="SimSun" w:hAnsi="Times New Roman"/>
          <w:szCs w:val="20"/>
          <w:lang w:eastAsia="ja-JP"/>
        </w:rPr>
        <w:t>Multiple P-RNTIs</w:t>
      </w:r>
    </w:p>
    <w:p w14:paraId="4DAFB209" w14:textId="77777777" w:rsidR="00A71F86" w:rsidRPr="00A71F86" w:rsidRDefault="00A71F86" w:rsidP="007A1529">
      <w:pPr>
        <w:numPr>
          <w:ilvl w:val="0"/>
          <w:numId w:val="22"/>
        </w:numPr>
        <w:rPr>
          <w:rFonts w:eastAsia="Times New Roman"/>
          <w:szCs w:val="20"/>
        </w:rPr>
      </w:pPr>
      <w:r w:rsidRPr="00A71F86">
        <w:rPr>
          <w:rFonts w:eastAsia="Times New Roman"/>
          <w:szCs w:val="20"/>
        </w:rPr>
        <w:lastRenderedPageBreak/>
        <w:t>Cross-slot scheduling for paging PDSCH</w:t>
      </w:r>
    </w:p>
    <w:p w14:paraId="684DD2EB" w14:textId="77777777" w:rsidR="00A71F86" w:rsidRPr="00A71F86" w:rsidRDefault="00A71F86" w:rsidP="007A1529">
      <w:pPr>
        <w:numPr>
          <w:ilvl w:val="0"/>
          <w:numId w:val="22"/>
        </w:numPr>
        <w:rPr>
          <w:rFonts w:eastAsia="Times New Roman"/>
          <w:szCs w:val="20"/>
        </w:rPr>
      </w:pPr>
      <w:r w:rsidRPr="00A71F86">
        <w:rPr>
          <w:rFonts w:eastAsia="Times New Roman"/>
          <w:szCs w:val="20"/>
        </w:rPr>
        <w:t>Other proposal is not precluded</w:t>
      </w:r>
    </w:p>
    <w:p w14:paraId="765726A5" w14:textId="5D7259CB" w:rsidR="00A71F86" w:rsidRDefault="00A71F86" w:rsidP="00D05508">
      <w:pPr>
        <w:spacing w:line="288" w:lineRule="auto"/>
        <w:ind w:right="-101"/>
        <w:rPr>
          <w:rFonts w:ascii="Times New Roman" w:hAnsi="Times New Roman"/>
        </w:rPr>
      </w:pPr>
    </w:p>
    <w:p w14:paraId="12B0CCE4" w14:textId="3D6CA4E6" w:rsidR="00D05508" w:rsidRPr="005A7E84" w:rsidRDefault="00D05508" w:rsidP="00D05508">
      <w:pPr>
        <w:spacing w:line="288" w:lineRule="auto"/>
        <w:ind w:right="-101"/>
        <w:rPr>
          <w:rFonts w:eastAsia="SimSun"/>
          <w:lang w:val="en-US" w:eastAsia="zh-CN"/>
        </w:rPr>
      </w:pPr>
      <w:r>
        <w:rPr>
          <w:rFonts w:eastAsia="SimSun" w:hint="eastAsia"/>
          <w:lang w:val="en-US" w:eastAsia="zh-CN"/>
        </w:rPr>
        <w:t>This contribution discusses</w:t>
      </w:r>
      <w:r>
        <w:rPr>
          <w:rFonts w:eastAsia="SimSun"/>
          <w:lang w:val="en-US" w:eastAsia="zh-CN"/>
        </w:rPr>
        <w:t xml:space="preserve"> te</w:t>
      </w:r>
      <w:r w:rsidR="00C84BBC">
        <w:rPr>
          <w:rFonts w:eastAsia="SimSun"/>
          <w:lang w:val="en-US" w:eastAsia="zh-CN"/>
        </w:rPr>
        <w:t>c</w:t>
      </w:r>
      <w:r w:rsidR="00917942">
        <w:rPr>
          <w:rFonts w:eastAsia="SimSun"/>
          <w:lang w:val="en-US" w:eastAsia="zh-CN"/>
        </w:rPr>
        <w:t xml:space="preserve">hniques of paging enhancements, </w:t>
      </w:r>
      <w:r>
        <w:rPr>
          <w:rFonts w:eastAsia="SimSun"/>
          <w:lang w:val="en-US" w:eastAsia="zh-CN"/>
        </w:rPr>
        <w:t>eval</w:t>
      </w:r>
      <w:r w:rsidR="00C84BBC">
        <w:rPr>
          <w:rFonts w:eastAsia="SimSun"/>
          <w:lang w:val="en-US" w:eastAsia="zh-CN"/>
        </w:rPr>
        <w:t>uation methodology</w:t>
      </w:r>
      <w:r w:rsidR="00917942">
        <w:rPr>
          <w:rFonts w:eastAsia="SimSun"/>
          <w:lang w:val="en-US" w:eastAsia="zh-CN"/>
        </w:rPr>
        <w:t>, and provide</w:t>
      </w:r>
      <w:r w:rsidR="00C84BBC">
        <w:rPr>
          <w:rFonts w:eastAsia="SimSun"/>
          <w:lang w:val="en-US" w:eastAsia="zh-CN"/>
        </w:rPr>
        <w:t xml:space="preserve"> evaluation</w:t>
      </w:r>
      <w:r>
        <w:rPr>
          <w:rFonts w:eastAsia="SimSun"/>
          <w:lang w:val="en-US" w:eastAsia="zh-CN"/>
        </w:rPr>
        <w:t xml:space="preserve"> </w:t>
      </w:r>
      <w:r w:rsidR="00917942">
        <w:rPr>
          <w:rFonts w:eastAsia="SimSun"/>
          <w:lang w:val="en-US" w:eastAsia="zh-CN"/>
        </w:rPr>
        <w:t xml:space="preserve">results </w:t>
      </w:r>
      <w:r w:rsidR="0081402D">
        <w:rPr>
          <w:rFonts w:eastAsia="SimSun"/>
          <w:lang w:val="en-US" w:eastAsia="zh-CN"/>
        </w:rPr>
        <w:t>on</w:t>
      </w:r>
      <w:r>
        <w:rPr>
          <w:rFonts w:eastAsia="SimSun"/>
          <w:lang w:val="en-US" w:eastAsia="zh-CN"/>
        </w:rPr>
        <w:t xml:space="preserve"> </w:t>
      </w:r>
      <w:r w:rsidR="0020701A">
        <w:rPr>
          <w:rFonts w:eastAsia="SimSun"/>
          <w:lang w:val="en-US" w:eastAsia="zh-CN"/>
        </w:rPr>
        <w:t>residual frequency error</w:t>
      </w:r>
      <w:r w:rsidR="00917942">
        <w:rPr>
          <w:rFonts w:eastAsia="SimSun"/>
          <w:lang w:val="en-US" w:eastAsia="zh-CN"/>
        </w:rPr>
        <w:t xml:space="preserve">, </w:t>
      </w:r>
      <w:r>
        <w:rPr>
          <w:rFonts w:eastAsia="SimSun"/>
          <w:lang w:val="en-US" w:eastAsia="zh-CN"/>
        </w:rPr>
        <w:t>power saving gain</w:t>
      </w:r>
      <w:r w:rsidR="00917942">
        <w:rPr>
          <w:rFonts w:eastAsia="SimSun"/>
          <w:lang w:val="en-US" w:eastAsia="zh-CN"/>
        </w:rPr>
        <w:t xml:space="preserve">, and </w:t>
      </w:r>
      <w:r w:rsidR="0020701A">
        <w:rPr>
          <w:rFonts w:eastAsia="SimSun"/>
          <w:lang w:val="en-US" w:eastAsia="zh-CN"/>
        </w:rPr>
        <w:t>reliability of TRS based WUS</w:t>
      </w:r>
      <w:r>
        <w:rPr>
          <w:rFonts w:eastAsia="SimSun"/>
          <w:lang w:val="en-US" w:eastAsia="zh-CN"/>
        </w:rPr>
        <w:t>.</w:t>
      </w:r>
    </w:p>
    <w:p w14:paraId="7443BFAB" w14:textId="77777777" w:rsidR="0012430A" w:rsidRPr="0012430A" w:rsidRDefault="0012430A" w:rsidP="0012430A">
      <w:pPr>
        <w:ind w:right="-99"/>
        <w:rPr>
          <w:rFonts w:eastAsia="MS Mincho"/>
          <w:lang w:val="en-US" w:eastAsia="ja-JP"/>
        </w:rPr>
      </w:pPr>
    </w:p>
    <w:p w14:paraId="379AD85B" w14:textId="62C7BD97" w:rsidR="0081402D" w:rsidRPr="0081402D" w:rsidRDefault="0067079B" w:rsidP="0081402D">
      <w:pPr>
        <w:pStyle w:val="Heading1"/>
        <w:keepNext/>
        <w:keepLines/>
        <w:widowControl/>
        <w:pBdr>
          <w:top w:val="single" w:sz="12" w:space="0" w:color="auto"/>
        </w:pBdr>
        <w:spacing w:before="0" w:after="180"/>
        <w:jc w:val="both"/>
        <w:rPr>
          <w:rFonts w:eastAsia="SimSun"/>
          <w:lang w:val="en-US" w:eastAsia="zh-CN"/>
        </w:rPr>
      </w:pPr>
      <w:r>
        <w:rPr>
          <w:rFonts w:eastAsia="SimSun"/>
          <w:lang w:val="en-US" w:eastAsia="zh-CN"/>
        </w:rPr>
        <w:t xml:space="preserve">2. </w:t>
      </w:r>
      <w:r w:rsidR="0081402D">
        <w:rPr>
          <w:rFonts w:eastAsia="SimSun"/>
          <w:lang w:val="en-US" w:eastAsia="zh-CN"/>
        </w:rPr>
        <w:t>T</w:t>
      </w:r>
      <w:r w:rsidR="0091305E">
        <w:rPr>
          <w:rFonts w:eastAsia="SimSun"/>
          <w:lang w:val="en-US" w:eastAsia="zh-CN"/>
        </w:rPr>
        <w:t xml:space="preserve">echniques </w:t>
      </w:r>
      <w:r w:rsidR="00B34385">
        <w:rPr>
          <w:rFonts w:eastAsia="SimSun"/>
          <w:lang w:val="en-US" w:eastAsia="zh-CN"/>
        </w:rPr>
        <w:t>for</w:t>
      </w:r>
      <w:r w:rsidR="0091305E">
        <w:rPr>
          <w:rFonts w:eastAsia="SimSun"/>
          <w:lang w:val="en-US" w:eastAsia="zh-CN"/>
        </w:rPr>
        <w:t xml:space="preserve"> </w:t>
      </w:r>
      <w:r w:rsidR="00D05508">
        <w:rPr>
          <w:rFonts w:eastAsia="SimSun"/>
          <w:lang w:val="en-US" w:eastAsia="zh-CN"/>
        </w:rPr>
        <w:t>paging enhancement</w:t>
      </w:r>
      <w:r w:rsidR="00940413">
        <w:rPr>
          <w:rFonts w:eastAsia="SimSun"/>
          <w:lang w:val="en-US" w:eastAsia="zh-CN"/>
        </w:rPr>
        <w:t xml:space="preserve"> </w:t>
      </w:r>
    </w:p>
    <w:p w14:paraId="494E158E" w14:textId="77383221" w:rsidR="00ED0E47" w:rsidRPr="004673D7" w:rsidRDefault="002E7FC5" w:rsidP="004673D7">
      <w:pPr>
        <w:pStyle w:val="Heading2"/>
        <w:numPr>
          <w:ilvl w:val="1"/>
          <w:numId w:val="9"/>
        </w:numPr>
        <w:tabs>
          <w:tab w:val="num" w:pos="576"/>
        </w:tabs>
        <w:ind w:left="576" w:hanging="576"/>
        <w:rPr>
          <w:lang w:val="en-US"/>
        </w:rPr>
      </w:pPr>
      <w:r>
        <w:rPr>
          <w:lang w:val="en-US"/>
        </w:rPr>
        <w:t xml:space="preserve">Power saving signal/channel for </w:t>
      </w:r>
      <w:r w:rsidR="000432BC">
        <w:rPr>
          <w:lang w:val="en-US"/>
        </w:rPr>
        <w:t>early paging indication</w:t>
      </w:r>
    </w:p>
    <w:p w14:paraId="0383BC2E" w14:textId="712847EC" w:rsidR="00ED0E47" w:rsidRPr="00B1213C" w:rsidRDefault="00ED0E47" w:rsidP="00B1213C">
      <w:pPr>
        <w:spacing w:line="288" w:lineRule="auto"/>
        <w:rPr>
          <w:rFonts w:ascii="Times New Roman" w:eastAsia="Malgun Gothic" w:hAnsi="Times New Roman"/>
          <w:szCs w:val="20"/>
          <w:lang w:val="en-US" w:eastAsia="ko-KR"/>
        </w:rPr>
      </w:pPr>
      <w:r w:rsidRPr="00B1213C">
        <w:rPr>
          <w:rFonts w:ascii="Times New Roman" w:eastAsia="Malgun Gothic" w:hAnsi="Times New Roman"/>
          <w:szCs w:val="20"/>
          <w:lang w:val="en-US" w:eastAsia="ko-KR"/>
        </w:rPr>
        <w:t>For a UE operat</w:t>
      </w:r>
      <w:r w:rsidR="00410BAC">
        <w:rPr>
          <w:rFonts w:ascii="Times New Roman" w:eastAsia="Malgun Gothic" w:hAnsi="Times New Roman"/>
          <w:szCs w:val="20"/>
          <w:lang w:val="en-US" w:eastAsia="ko-KR"/>
        </w:rPr>
        <w:t>ing</w:t>
      </w:r>
      <w:r w:rsidRPr="00B1213C">
        <w:rPr>
          <w:rFonts w:ascii="Times New Roman" w:eastAsia="Malgun Gothic" w:hAnsi="Times New Roman"/>
          <w:szCs w:val="20"/>
          <w:lang w:val="en-US" w:eastAsia="ko-KR"/>
        </w:rPr>
        <w:t xml:space="preserve"> in RRC_IDLE/INACTIVE state, the UE can be configured to monitoring Type2-PDCCH</w:t>
      </w:r>
      <w:r w:rsidR="00B1213C" w:rsidRPr="00B1213C">
        <w:rPr>
          <w:rFonts w:ascii="Times New Roman" w:eastAsia="Malgun Gothic" w:hAnsi="Times New Roman"/>
          <w:szCs w:val="20"/>
          <w:lang w:val="en-US" w:eastAsia="ko-KR"/>
        </w:rPr>
        <w:t xml:space="preserve"> with CRC scrambled by P-RNTI for paging message reception. The Type2-PDCCH is referred as paging PDCCH in this paper. </w:t>
      </w:r>
      <w:r w:rsidRPr="00B1213C">
        <w:rPr>
          <w:rFonts w:ascii="Times New Roman" w:eastAsia="Malgun Gothic" w:hAnsi="Times New Roman"/>
          <w:szCs w:val="20"/>
          <w:lang w:val="en-US" w:eastAsia="ko-KR"/>
        </w:rPr>
        <w:t xml:space="preserve"> The p</w:t>
      </w:r>
      <w:r w:rsidR="00B1213C" w:rsidRPr="00B1213C">
        <w:rPr>
          <w:rFonts w:ascii="Times New Roman" w:eastAsia="Malgun Gothic" w:hAnsi="Times New Roman"/>
          <w:szCs w:val="20"/>
          <w:lang w:val="en-US" w:eastAsia="ko-KR"/>
        </w:rPr>
        <w:t>aging message is</w:t>
      </w:r>
      <w:r w:rsidRPr="00B1213C">
        <w:rPr>
          <w:rFonts w:ascii="Times New Roman" w:eastAsia="Malgun Gothic" w:hAnsi="Times New Roman"/>
          <w:szCs w:val="20"/>
          <w:lang w:val="en-US" w:eastAsia="ko-KR"/>
        </w:rPr>
        <w:t xml:space="preserve"> sent by a MME to</w:t>
      </w:r>
      <w:r w:rsidR="00B1213C" w:rsidRPr="00B1213C">
        <w:rPr>
          <w:rFonts w:ascii="Times New Roman" w:eastAsia="Malgun Gothic" w:hAnsi="Times New Roman"/>
          <w:szCs w:val="20"/>
          <w:lang w:val="en-US" w:eastAsia="ko-KR"/>
        </w:rPr>
        <w:t xml:space="preserve"> all gNodeBs in a Tracking Area, such that all </w:t>
      </w:r>
      <w:r w:rsidRPr="00B1213C">
        <w:rPr>
          <w:rFonts w:ascii="Times New Roman" w:eastAsia="Malgun Gothic" w:hAnsi="Times New Roman"/>
          <w:szCs w:val="20"/>
          <w:lang w:val="en-US" w:eastAsia="ko-KR"/>
        </w:rPr>
        <w:t>gNodeBs in a</w:t>
      </w:r>
      <w:r w:rsidR="00B1213C" w:rsidRPr="00B1213C">
        <w:rPr>
          <w:rFonts w:ascii="Times New Roman" w:eastAsia="Malgun Gothic" w:hAnsi="Times New Roman"/>
          <w:szCs w:val="20"/>
          <w:lang w:val="en-US" w:eastAsia="ko-KR"/>
        </w:rPr>
        <w:t xml:space="preserve"> same</w:t>
      </w:r>
      <w:r w:rsidRPr="00B1213C">
        <w:rPr>
          <w:rFonts w:ascii="Times New Roman" w:eastAsia="Malgun Gothic" w:hAnsi="Times New Roman"/>
          <w:szCs w:val="20"/>
          <w:lang w:val="en-US" w:eastAsia="ko-KR"/>
        </w:rPr>
        <w:t xml:space="preserve"> Tracking Area are transmitting the same paging message. </w:t>
      </w:r>
      <w:r w:rsidR="00B1213C" w:rsidRPr="00B1213C">
        <w:rPr>
          <w:rFonts w:ascii="Times New Roman" w:eastAsia="Malgun Gothic" w:hAnsi="Times New Roman"/>
          <w:szCs w:val="20"/>
          <w:lang w:val="en-US" w:eastAsia="ko-KR"/>
        </w:rPr>
        <w:t>Unlike LTE, NR supports</w:t>
      </w:r>
      <w:r w:rsidRPr="00B1213C">
        <w:rPr>
          <w:rFonts w:ascii="Times New Roman" w:eastAsia="Malgun Gothic" w:hAnsi="Times New Roman"/>
          <w:szCs w:val="20"/>
          <w:lang w:val="en-US" w:eastAsia="ko-KR"/>
        </w:rPr>
        <w:t xml:space="preserve"> a PO </w:t>
      </w:r>
      <w:r w:rsidR="00B1213C" w:rsidRPr="00B1213C">
        <w:rPr>
          <w:rFonts w:ascii="Times New Roman" w:eastAsia="Malgun Gothic" w:hAnsi="Times New Roman"/>
          <w:szCs w:val="20"/>
          <w:lang w:val="en-US" w:eastAsia="ko-KR"/>
        </w:rPr>
        <w:t>consists of N&gt;=1</w:t>
      </w:r>
      <w:r w:rsidRPr="00B1213C">
        <w:rPr>
          <w:rFonts w:ascii="Times New Roman" w:eastAsia="Malgun Gothic" w:hAnsi="Times New Roman"/>
          <w:szCs w:val="20"/>
          <w:lang w:val="en-US" w:eastAsia="ko-KR"/>
        </w:rPr>
        <w:t xml:space="preserve"> PDCCH monitoring occasions</w:t>
      </w:r>
      <w:r w:rsidR="00B1213C" w:rsidRPr="00B1213C">
        <w:rPr>
          <w:rFonts w:ascii="Times New Roman" w:eastAsia="Malgun Gothic" w:hAnsi="Times New Roman"/>
          <w:szCs w:val="20"/>
          <w:lang w:val="en-US" w:eastAsia="ko-KR"/>
        </w:rPr>
        <w:t xml:space="preserve"> (MOs)</w:t>
      </w:r>
      <w:r w:rsidRPr="00B1213C">
        <w:rPr>
          <w:rFonts w:ascii="Times New Roman" w:eastAsia="Malgun Gothic" w:hAnsi="Times New Roman"/>
          <w:szCs w:val="20"/>
          <w:lang w:val="en-US" w:eastAsia="ko-KR"/>
        </w:rPr>
        <w:t xml:space="preserve"> </w:t>
      </w:r>
      <w:r w:rsidR="00B1213C" w:rsidRPr="00B1213C">
        <w:rPr>
          <w:rFonts w:ascii="Times New Roman" w:eastAsia="Malgun Gothic" w:hAnsi="Times New Roman"/>
          <w:szCs w:val="20"/>
          <w:lang w:val="en-US" w:eastAsia="ko-KR"/>
        </w:rPr>
        <w:t>over</w:t>
      </w:r>
      <w:r w:rsidRPr="00B1213C">
        <w:rPr>
          <w:rFonts w:ascii="Times New Roman" w:eastAsia="Malgun Gothic" w:hAnsi="Times New Roman"/>
          <w:szCs w:val="20"/>
          <w:lang w:val="en-US" w:eastAsia="ko-KR"/>
        </w:rPr>
        <w:t xml:space="preserve"> multiple time slots</w:t>
      </w:r>
      <w:r w:rsidR="00B1213C" w:rsidRPr="00B1213C">
        <w:rPr>
          <w:rFonts w:ascii="Times New Roman" w:eastAsia="Malgun Gothic" w:hAnsi="Times New Roman"/>
          <w:szCs w:val="20"/>
          <w:lang w:val="en-US" w:eastAsia="ko-KR"/>
        </w:rPr>
        <w:t xml:space="preserve"> (e.g. subframe or OFDM symbol), </w:t>
      </w:r>
      <w:r w:rsidRPr="00B1213C">
        <w:rPr>
          <w:rFonts w:ascii="Times New Roman" w:eastAsia="Malgun Gothic" w:hAnsi="Times New Roman"/>
          <w:szCs w:val="20"/>
          <w:lang w:val="en-US" w:eastAsia="ko-KR"/>
        </w:rPr>
        <w:t xml:space="preserve">where paging </w:t>
      </w:r>
      <w:r w:rsidR="00B1213C" w:rsidRPr="00B1213C">
        <w:rPr>
          <w:rFonts w:ascii="Times New Roman" w:eastAsia="Malgun Gothic" w:hAnsi="Times New Roman"/>
          <w:szCs w:val="20"/>
          <w:lang w:val="en-US" w:eastAsia="ko-KR"/>
        </w:rPr>
        <w:t>PDCCH</w:t>
      </w:r>
      <w:r w:rsidRPr="00B1213C">
        <w:rPr>
          <w:rFonts w:ascii="Times New Roman" w:eastAsia="Malgun Gothic" w:hAnsi="Times New Roman"/>
          <w:szCs w:val="20"/>
          <w:lang w:val="en-US" w:eastAsia="ko-KR"/>
        </w:rPr>
        <w:t xml:space="preserve"> can be sent. The </w:t>
      </w:r>
      <w:r w:rsidR="00B1213C" w:rsidRPr="00B1213C">
        <w:rPr>
          <w:rFonts w:ascii="Times New Roman" w:eastAsia="Malgun Gothic" w:hAnsi="Times New Roman"/>
          <w:szCs w:val="20"/>
          <w:lang w:val="en-US" w:eastAsia="ko-KR"/>
        </w:rPr>
        <w:t xml:space="preserve">paging </w:t>
      </w:r>
      <w:r w:rsidRPr="00B1213C">
        <w:rPr>
          <w:rFonts w:ascii="Times New Roman" w:eastAsia="Malgun Gothic" w:hAnsi="Times New Roman"/>
          <w:szCs w:val="20"/>
          <w:lang w:val="en-US" w:eastAsia="ko-KR"/>
        </w:rPr>
        <w:t>PDCCH</w:t>
      </w:r>
      <w:r w:rsidR="00B1213C" w:rsidRPr="00B1213C">
        <w:rPr>
          <w:rFonts w:ascii="Times New Roman" w:eastAsia="Malgun Gothic" w:hAnsi="Times New Roman"/>
          <w:szCs w:val="20"/>
          <w:lang w:val="en-US" w:eastAsia="ko-KR"/>
        </w:rPr>
        <w:t xml:space="preserve"> MOs</w:t>
      </w:r>
      <w:r w:rsidRPr="00B1213C">
        <w:rPr>
          <w:rFonts w:ascii="Times New Roman" w:eastAsia="Malgun Gothic" w:hAnsi="Times New Roman"/>
          <w:szCs w:val="20"/>
          <w:lang w:val="en-US" w:eastAsia="ko-KR"/>
        </w:rPr>
        <w:t xml:space="preserve"> are determined according to </w:t>
      </w:r>
      <w:r w:rsidRPr="0081402D">
        <w:rPr>
          <w:rFonts w:ascii="Times New Roman" w:eastAsia="Malgun Gothic" w:hAnsi="Times New Roman"/>
          <w:i/>
          <w:szCs w:val="20"/>
          <w:lang w:val="en-US" w:eastAsia="ko-KR"/>
        </w:rPr>
        <w:t>paingSearchSapce</w:t>
      </w:r>
      <w:r w:rsidRPr="0081402D">
        <w:rPr>
          <w:rFonts w:ascii="Times New Roman" w:eastAsia="Malgun Gothic" w:hAnsi="Times New Roman"/>
          <w:szCs w:val="20"/>
          <w:lang w:val="en-US" w:eastAsia="ko-KR"/>
        </w:rPr>
        <w:t xml:space="preserve"> as specified in </w:t>
      </w:r>
      <w:r w:rsidR="0081402D" w:rsidRPr="0081402D">
        <w:rPr>
          <w:rFonts w:ascii="Times New Roman" w:eastAsia="Malgun Gothic" w:hAnsi="Times New Roman"/>
          <w:szCs w:val="20"/>
          <w:lang w:val="en-US" w:eastAsia="ko-KR"/>
        </w:rPr>
        <w:t>[2</w:t>
      </w:r>
      <w:r w:rsidRPr="0081402D">
        <w:rPr>
          <w:rFonts w:ascii="Times New Roman" w:eastAsia="Malgun Gothic" w:hAnsi="Times New Roman"/>
          <w:szCs w:val="20"/>
          <w:lang w:val="en-US" w:eastAsia="ko-KR"/>
        </w:rPr>
        <w:t>].</w:t>
      </w:r>
      <w:r w:rsidRPr="00B1213C">
        <w:rPr>
          <w:rFonts w:ascii="Times New Roman" w:eastAsia="Malgun Gothic" w:hAnsi="Times New Roman"/>
          <w:szCs w:val="20"/>
          <w:lang w:val="en-US" w:eastAsia="ko-KR"/>
        </w:rPr>
        <w:t xml:space="preserve">  </w:t>
      </w:r>
    </w:p>
    <w:p w14:paraId="6FD6E66F" w14:textId="77777777" w:rsidR="00ED0E47" w:rsidRPr="00B1213C" w:rsidRDefault="00ED0E47" w:rsidP="00B1213C">
      <w:pPr>
        <w:spacing w:line="288" w:lineRule="auto"/>
        <w:rPr>
          <w:rFonts w:ascii="Times New Roman" w:eastAsia="Malgun Gothic" w:hAnsi="Times New Roman"/>
          <w:szCs w:val="20"/>
          <w:lang w:val="en-US" w:eastAsia="ko-KR"/>
        </w:rPr>
      </w:pPr>
    </w:p>
    <w:p w14:paraId="5001D2A1" w14:textId="5301A306" w:rsidR="00F35003" w:rsidRPr="00B1213C" w:rsidRDefault="00ED0E47" w:rsidP="00B1213C">
      <w:pPr>
        <w:spacing w:line="288" w:lineRule="auto"/>
        <w:rPr>
          <w:rFonts w:ascii="Times New Roman" w:eastAsia="Malgun Gothic" w:hAnsi="Times New Roman"/>
          <w:szCs w:val="20"/>
          <w:lang w:val="en-US" w:eastAsia="ko-KR"/>
        </w:rPr>
      </w:pPr>
      <w:r w:rsidRPr="00B1213C">
        <w:rPr>
          <w:rFonts w:ascii="Times New Roman" w:eastAsia="Malgun Gothic" w:hAnsi="Times New Roman"/>
          <w:szCs w:val="20"/>
          <w:lang w:val="en-US" w:eastAsia="ko-KR"/>
        </w:rPr>
        <w:t xml:space="preserve">One issue of </w:t>
      </w:r>
      <w:r w:rsidR="0081402D">
        <w:rPr>
          <w:rFonts w:ascii="Times New Roman" w:eastAsia="Malgun Gothic" w:hAnsi="Times New Roman"/>
          <w:szCs w:val="20"/>
          <w:lang w:val="en-US" w:eastAsia="ko-KR"/>
        </w:rPr>
        <w:t>current</w:t>
      </w:r>
      <w:r w:rsidRPr="00B1213C">
        <w:rPr>
          <w:rFonts w:ascii="Times New Roman" w:eastAsia="Malgun Gothic" w:hAnsi="Times New Roman"/>
          <w:szCs w:val="20"/>
          <w:lang w:val="en-US" w:eastAsia="ko-KR"/>
        </w:rPr>
        <w:t xml:space="preserve"> paging mechanism is unnecessary</w:t>
      </w:r>
      <w:r w:rsidR="0081402D">
        <w:rPr>
          <w:rFonts w:ascii="Times New Roman" w:eastAsia="Malgun Gothic" w:hAnsi="Times New Roman"/>
          <w:szCs w:val="20"/>
          <w:lang w:val="en-US" w:eastAsia="ko-KR"/>
        </w:rPr>
        <w:t xml:space="preserve"> wake-ups for</w:t>
      </w:r>
      <w:r w:rsidRPr="00B1213C">
        <w:rPr>
          <w:rFonts w:ascii="Times New Roman" w:eastAsia="Malgun Gothic" w:hAnsi="Times New Roman"/>
          <w:szCs w:val="20"/>
          <w:lang w:val="en-US" w:eastAsia="ko-KR"/>
        </w:rPr>
        <w:t xml:space="preserve"> paging </w:t>
      </w:r>
      <w:r w:rsidR="00184E1D">
        <w:rPr>
          <w:rFonts w:ascii="Times New Roman" w:eastAsia="Malgun Gothic" w:hAnsi="Times New Roman"/>
          <w:szCs w:val="20"/>
          <w:lang w:val="en-US" w:eastAsia="ko-KR"/>
        </w:rPr>
        <w:t>monitoring</w:t>
      </w:r>
      <w:r w:rsidRPr="00B1213C">
        <w:rPr>
          <w:rFonts w:ascii="Times New Roman" w:eastAsia="Malgun Gothic" w:hAnsi="Times New Roman"/>
          <w:szCs w:val="20"/>
          <w:lang w:val="en-US" w:eastAsia="ko-KR"/>
        </w:rPr>
        <w:t>, including both paging PDCCH and PDSCH. Given a</w:t>
      </w:r>
      <w:r w:rsidR="00F35003" w:rsidRPr="00B1213C">
        <w:rPr>
          <w:rFonts w:ascii="Times New Roman" w:eastAsia="Malgun Gothic" w:hAnsi="Times New Roman"/>
          <w:szCs w:val="20"/>
          <w:lang w:val="en-US" w:eastAsia="ko-KR"/>
        </w:rPr>
        <w:t xml:space="preserve"> group</w:t>
      </w:r>
      <w:r w:rsidRPr="00B1213C">
        <w:rPr>
          <w:rFonts w:ascii="Times New Roman" w:eastAsia="Malgun Gothic" w:hAnsi="Times New Roman"/>
          <w:szCs w:val="20"/>
          <w:lang w:val="en-US" w:eastAsia="ko-KR"/>
        </w:rPr>
        <w:t xml:space="preserve"> paging rate, </w:t>
      </w:r>
      <m:oMath>
        <m:sSub>
          <m:sSubPr>
            <m:ctrlPr>
              <w:rPr>
                <w:rFonts w:ascii="Cambria Math" w:eastAsia="Malgun Gothic" w:hAnsi="Cambria Math"/>
                <w:szCs w:val="20"/>
                <w:lang w:val="en-US" w:eastAsia="ko-KR"/>
              </w:rPr>
            </m:ctrlPr>
          </m:sSubPr>
          <m:e>
            <m:r>
              <m:rPr>
                <m:sty m:val="p"/>
              </m:rPr>
              <w:rPr>
                <w:rFonts w:ascii="Cambria Math" w:eastAsia="Malgun Gothic" w:hAnsi="Cambria Math"/>
                <w:szCs w:val="20"/>
                <w:lang w:val="en-US" w:eastAsia="ko-KR"/>
              </w:rPr>
              <m:t>0&lt;</m:t>
            </m:r>
            <m:r>
              <w:rPr>
                <w:rFonts w:ascii="Cambria Math" w:eastAsia="Malgun Gothic" w:hAnsi="Cambria Math"/>
                <w:szCs w:val="20"/>
                <w:lang w:val="en-US" w:eastAsia="ko-KR"/>
              </w:rPr>
              <m:t>r</m:t>
            </m:r>
          </m:e>
          <m:sub>
            <m:r>
              <w:rPr>
                <w:rFonts w:ascii="Cambria Math" w:eastAsia="Malgun Gothic" w:hAnsi="Cambria Math"/>
                <w:szCs w:val="20"/>
                <w:lang w:val="en-US" w:eastAsia="ko-KR"/>
              </w:rPr>
              <m:t>p</m:t>
            </m:r>
          </m:sub>
        </m:sSub>
        <m:r>
          <m:rPr>
            <m:sty m:val="p"/>
          </m:rPr>
          <w:rPr>
            <w:rFonts w:ascii="Cambria Math" w:eastAsia="Malgun Gothic" w:hAnsi="Cambria Math"/>
            <w:szCs w:val="20"/>
            <w:lang w:val="en-US" w:eastAsia="ko-KR"/>
          </w:rPr>
          <m:t>&lt;1</m:t>
        </m:r>
      </m:oMath>
      <w:r w:rsidRPr="00B1213C">
        <w:rPr>
          <w:rFonts w:ascii="Times New Roman" w:eastAsia="Malgun Gothic" w:hAnsi="Times New Roman"/>
          <w:szCs w:val="20"/>
          <w:lang w:val="en-US" w:eastAsia="ko-KR"/>
        </w:rPr>
        <w:t xml:space="preserve">, </w:t>
      </w:r>
      <w:r w:rsidR="00F35003" w:rsidRPr="00B1213C">
        <w:rPr>
          <w:rFonts w:ascii="Times New Roman" w:eastAsia="Malgun Gothic" w:hAnsi="Times New Roman"/>
          <w:szCs w:val="20"/>
          <w:lang w:val="en-US" w:eastAsia="ko-KR"/>
        </w:rPr>
        <w:t xml:space="preserve">it </w:t>
      </w:r>
      <w:r w:rsidRPr="00B1213C">
        <w:rPr>
          <w:rFonts w:ascii="Times New Roman" w:eastAsia="Malgun Gothic" w:hAnsi="Times New Roman"/>
          <w:szCs w:val="20"/>
          <w:lang w:val="en-US" w:eastAsia="ko-KR"/>
        </w:rPr>
        <w:t xml:space="preserve">indicates the probability that </w:t>
      </w:r>
      <w:r w:rsidR="00F35003" w:rsidRPr="00B1213C">
        <w:rPr>
          <w:rFonts w:ascii="Times New Roman" w:eastAsia="Malgun Gothic" w:hAnsi="Times New Roman"/>
          <w:szCs w:val="20"/>
          <w:lang w:val="en-US" w:eastAsia="ko-KR"/>
        </w:rPr>
        <w:t xml:space="preserve">UE receives a paging PDCCH with scheduling information of a </w:t>
      </w:r>
      <w:r w:rsidRPr="00B1213C">
        <w:rPr>
          <w:rFonts w:ascii="Times New Roman" w:eastAsia="Malgun Gothic" w:hAnsi="Times New Roman"/>
          <w:szCs w:val="20"/>
          <w:lang w:val="en-US" w:eastAsia="ko-KR"/>
        </w:rPr>
        <w:t xml:space="preserve">PDSCH </w:t>
      </w:r>
      <w:r w:rsidR="00F35003" w:rsidRPr="00B1213C">
        <w:rPr>
          <w:rFonts w:ascii="Times New Roman" w:eastAsia="Malgun Gothic" w:hAnsi="Times New Roman"/>
          <w:szCs w:val="20"/>
          <w:lang w:val="en-US" w:eastAsia="ko-KR"/>
        </w:rPr>
        <w:t xml:space="preserve">for paging message. On </w:t>
      </w:r>
      <w:r w:rsidR="00B1213C" w:rsidRPr="00B1213C">
        <w:rPr>
          <w:rFonts w:ascii="Times New Roman" w:eastAsia="Malgun Gothic" w:hAnsi="Times New Roman"/>
          <w:szCs w:val="20"/>
          <w:lang w:val="en-US" w:eastAsia="ko-KR"/>
        </w:rPr>
        <w:t>one</w:t>
      </w:r>
      <w:r w:rsidR="00F35003" w:rsidRPr="00B1213C">
        <w:rPr>
          <w:rFonts w:ascii="Times New Roman" w:eastAsia="Malgun Gothic" w:hAnsi="Times New Roman"/>
          <w:szCs w:val="20"/>
          <w:lang w:val="en-US" w:eastAsia="ko-KR"/>
        </w:rPr>
        <w:t xml:space="preserve"> hand, the probability that a UE wastes energy to decode paging PDCCH only </w:t>
      </w:r>
      <w:r w:rsidR="00B1213C" w:rsidRPr="00B1213C">
        <w:rPr>
          <w:rFonts w:ascii="Times New Roman" w:eastAsia="Malgun Gothic" w:hAnsi="Times New Roman"/>
          <w:szCs w:val="20"/>
          <w:lang w:val="en-US" w:eastAsia="ko-KR"/>
        </w:rPr>
        <w:t xml:space="preserve">without PDSCH </w:t>
      </w:r>
      <w:r w:rsidR="00F35003" w:rsidRPr="00B1213C">
        <w:rPr>
          <w:rFonts w:ascii="Times New Roman" w:eastAsia="Malgun Gothic" w:hAnsi="Times New Roman"/>
          <w:szCs w:val="20"/>
          <w:lang w:val="en-US" w:eastAsia="ko-KR"/>
        </w:rPr>
        <w:t>is (1</w:t>
      </w:r>
      <w:r w:rsidR="00F07276">
        <w:rPr>
          <w:rFonts w:ascii="Times New Roman" w:eastAsia="Malgun Gothic" w:hAnsi="Times New Roman"/>
          <w:szCs w:val="20"/>
          <w:lang w:val="en-US" w:eastAsia="ko-KR"/>
        </w:rPr>
        <w:t xml:space="preserve">- </w:t>
      </w:r>
      <m:oMath>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m:t>
            </m:r>
          </m:sub>
        </m:sSub>
      </m:oMath>
      <w:r w:rsidR="00F35003" w:rsidRPr="00B1213C">
        <w:rPr>
          <w:rFonts w:ascii="Times New Roman" w:eastAsia="Malgun Gothic" w:hAnsi="Times New Roman"/>
          <w:szCs w:val="20"/>
          <w:lang w:val="en-US" w:eastAsia="ko-KR"/>
        </w:rPr>
        <w:t xml:space="preserve">).  On the other hand, when a UE is indicated to receive a PDSCH by paging PDCCH, the UE may still waste </w:t>
      </w:r>
      <w:r w:rsidR="00B1213C" w:rsidRPr="00B1213C">
        <w:rPr>
          <w:rFonts w:ascii="Times New Roman" w:eastAsia="Malgun Gothic" w:hAnsi="Times New Roman"/>
          <w:szCs w:val="20"/>
          <w:lang w:val="en-US" w:eastAsia="ko-KR"/>
        </w:rPr>
        <w:t>energy on decoding the PDSCH, as the</w:t>
      </w:r>
      <w:r w:rsidR="00F35003" w:rsidRPr="00B1213C">
        <w:rPr>
          <w:rFonts w:ascii="Times New Roman" w:eastAsia="Malgun Gothic" w:hAnsi="Times New Roman"/>
          <w:szCs w:val="20"/>
          <w:lang w:val="en-US" w:eastAsia="ko-KR"/>
        </w:rPr>
        <w:t xml:space="preserve"> UE’s ID is not included in the paging message in the PDSCH. </w:t>
      </w:r>
    </w:p>
    <w:p w14:paraId="4E5B0252" w14:textId="77777777" w:rsidR="00F35003" w:rsidRDefault="00F35003" w:rsidP="00ED0E47">
      <w:pPr>
        <w:jc w:val="both"/>
        <w:rPr>
          <w:rFonts w:ascii="Times New Roman" w:hAnsi="Times New Roman"/>
          <w:color w:val="000000"/>
          <w:szCs w:val="20"/>
        </w:rPr>
      </w:pPr>
    </w:p>
    <w:p w14:paraId="7809E0CE" w14:textId="09E69663" w:rsidR="004F0D59" w:rsidRDefault="00B1213C" w:rsidP="004F0D59">
      <w:pPr>
        <w:jc w:val="both"/>
        <w:rPr>
          <w:rFonts w:ascii="Times New Roman" w:hAnsi="Times New Roman"/>
          <w:color w:val="000000"/>
          <w:szCs w:val="20"/>
        </w:rPr>
      </w:pPr>
      <w:r>
        <w:rPr>
          <w:rFonts w:ascii="Times New Roman" w:hAnsi="Times New Roman"/>
          <w:color w:val="000000"/>
          <w:szCs w:val="20"/>
        </w:rPr>
        <w:t>To avoid unnecessary</w:t>
      </w:r>
      <w:r w:rsidR="004F0D59">
        <w:rPr>
          <w:rFonts w:ascii="Times New Roman" w:hAnsi="Times New Roman"/>
          <w:color w:val="000000"/>
          <w:szCs w:val="20"/>
        </w:rPr>
        <w:t xml:space="preserve"> wake-</w:t>
      </w:r>
      <w:r>
        <w:rPr>
          <w:rFonts w:ascii="Times New Roman" w:hAnsi="Times New Roman"/>
          <w:color w:val="000000"/>
          <w:szCs w:val="20"/>
        </w:rPr>
        <w:t>up</w:t>
      </w:r>
      <w:r w:rsidR="004F0D59">
        <w:rPr>
          <w:rFonts w:ascii="Times New Roman" w:hAnsi="Times New Roman"/>
          <w:color w:val="000000"/>
          <w:szCs w:val="20"/>
        </w:rPr>
        <w:t>s</w:t>
      </w:r>
      <w:r>
        <w:rPr>
          <w:rFonts w:ascii="Times New Roman" w:hAnsi="Times New Roman"/>
          <w:color w:val="000000"/>
          <w:szCs w:val="20"/>
        </w:rPr>
        <w:t xml:space="preserve"> for paging monitoring in idle mode, a power saving signal/channel can be considered to indicate whether or not the UE needs to wake up for at least paging PDCCH reception in a PO. </w:t>
      </w:r>
      <w:r w:rsidR="00F00A88">
        <w:rPr>
          <w:rFonts w:ascii="Times New Roman" w:hAnsi="Times New Roman"/>
          <w:color w:val="000000"/>
          <w:szCs w:val="20"/>
        </w:rPr>
        <w:t xml:space="preserve">The power saving signal/channel is referred as idle mode wake-up signal (I-WUS) in this paper. </w:t>
      </w:r>
    </w:p>
    <w:p w14:paraId="3E4CEBEF" w14:textId="6E241B38" w:rsidR="004F0D59" w:rsidRDefault="004F0D59" w:rsidP="00ED0E47">
      <w:pPr>
        <w:jc w:val="both"/>
        <w:rPr>
          <w:rFonts w:ascii="Times New Roman" w:hAnsi="Times New Roman"/>
          <w:color w:val="000000"/>
          <w:szCs w:val="20"/>
        </w:rPr>
      </w:pPr>
    </w:p>
    <w:p w14:paraId="4A7C364A" w14:textId="38AD06ED" w:rsidR="00F00A88" w:rsidRDefault="00F00A88" w:rsidP="00ED0E47">
      <w:pPr>
        <w:jc w:val="both"/>
        <w:rPr>
          <w:rFonts w:ascii="Times New Roman" w:hAnsi="Times New Roman"/>
          <w:color w:val="000000"/>
          <w:szCs w:val="20"/>
        </w:rPr>
      </w:pPr>
      <w:r>
        <w:rPr>
          <w:rFonts w:ascii="Times New Roman" w:hAnsi="Times New Roman"/>
          <w:color w:val="000000"/>
          <w:szCs w:val="20"/>
        </w:rPr>
        <w:t xml:space="preserve">For the I-WUS design, both sequence based I-WUS and PDCCH based I-WUS can be considered. The potential advantages and disadvantages of sequence based I-WUS and PDCCH based I-WUS are summarized in Table 1 below. </w:t>
      </w:r>
    </w:p>
    <w:p w14:paraId="1F838A41" w14:textId="4C10AA08" w:rsidR="00F00A88" w:rsidRDefault="00F00A88" w:rsidP="00ED0E47">
      <w:pPr>
        <w:jc w:val="both"/>
        <w:rPr>
          <w:rFonts w:ascii="Times New Roman" w:hAnsi="Times New Roman"/>
          <w:color w:val="000000"/>
          <w:szCs w:val="20"/>
        </w:rPr>
      </w:pPr>
    </w:p>
    <w:p w14:paraId="4C704FF7" w14:textId="00F01128" w:rsidR="00F00A88" w:rsidRPr="004673D7" w:rsidRDefault="00F00A88" w:rsidP="004673D7">
      <w:pPr>
        <w:jc w:val="center"/>
        <w:rPr>
          <w:rFonts w:ascii="Times New Roman" w:hAnsi="Times New Roman"/>
          <w:b/>
          <w:color w:val="000000"/>
          <w:szCs w:val="20"/>
        </w:rPr>
      </w:pPr>
      <w:r w:rsidRPr="004673D7">
        <w:rPr>
          <w:rFonts w:ascii="Times New Roman" w:hAnsi="Times New Roman"/>
          <w:b/>
          <w:color w:val="000000"/>
          <w:szCs w:val="20"/>
        </w:rPr>
        <w:t>Table 1: Comparison on different I-WUS types</w:t>
      </w:r>
    </w:p>
    <w:tbl>
      <w:tblPr>
        <w:tblStyle w:val="TableGrid"/>
        <w:tblW w:w="0" w:type="auto"/>
        <w:jc w:val="center"/>
        <w:tblLook w:val="04A0" w:firstRow="1" w:lastRow="0" w:firstColumn="1" w:lastColumn="0" w:noHBand="0" w:noVBand="1"/>
      </w:tblPr>
      <w:tblGrid>
        <w:gridCol w:w="2226"/>
        <w:gridCol w:w="3440"/>
        <w:gridCol w:w="3568"/>
      </w:tblGrid>
      <w:tr w:rsidR="00F00A88" w14:paraId="4C220CDB" w14:textId="77777777" w:rsidTr="002B5D04">
        <w:trPr>
          <w:trHeight w:val="143"/>
          <w:jc w:val="center"/>
        </w:trPr>
        <w:tc>
          <w:tcPr>
            <w:tcW w:w="2226" w:type="dxa"/>
            <w:shd w:val="clear" w:color="auto" w:fill="BFBFBF" w:themeFill="background1" w:themeFillShade="BF"/>
          </w:tcPr>
          <w:p w14:paraId="7A9CAEEE" w14:textId="7E7AB65C" w:rsidR="00F00A88" w:rsidRDefault="00F00A88" w:rsidP="00F00A88">
            <w:pPr>
              <w:jc w:val="center"/>
              <w:rPr>
                <w:rFonts w:ascii="Times New Roman" w:hAnsi="Times New Roman"/>
                <w:color w:val="000000"/>
                <w:szCs w:val="20"/>
              </w:rPr>
            </w:pPr>
            <w:r>
              <w:rPr>
                <w:rFonts w:ascii="Times New Roman" w:hAnsi="Times New Roman"/>
                <w:color w:val="000000"/>
                <w:szCs w:val="20"/>
              </w:rPr>
              <w:t>Types</w:t>
            </w:r>
          </w:p>
        </w:tc>
        <w:tc>
          <w:tcPr>
            <w:tcW w:w="3440" w:type="dxa"/>
            <w:shd w:val="clear" w:color="auto" w:fill="BFBFBF" w:themeFill="background1" w:themeFillShade="BF"/>
          </w:tcPr>
          <w:p w14:paraId="67EFCBC2" w14:textId="3B0FF830" w:rsidR="00F00A88" w:rsidRDefault="00F00A88" w:rsidP="00F00A88">
            <w:pPr>
              <w:jc w:val="center"/>
              <w:rPr>
                <w:rFonts w:ascii="Times New Roman" w:hAnsi="Times New Roman"/>
                <w:color w:val="000000"/>
                <w:szCs w:val="20"/>
              </w:rPr>
            </w:pPr>
            <w:r>
              <w:rPr>
                <w:rFonts w:ascii="Times New Roman" w:hAnsi="Times New Roman"/>
                <w:color w:val="000000"/>
                <w:szCs w:val="20"/>
              </w:rPr>
              <w:t>Advantages</w:t>
            </w:r>
          </w:p>
        </w:tc>
        <w:tc>
          <w:tcPr>
            <w:tcW w:w="3568" w:type="dxa"/>
            <w:shd w:val="clear" w:color="auto" w:fill="BFBFBF" w:themeFill="background1" w:themeFillShade="BF"/>
          </w:tcPr>
          <w:p w14:paraId="7568AF82" w14:textId="1E867458" w:rsidR="00F00A88" w:rsidRDefault="00F00A88" w:rsidP="00F00A88">
            <w:pPr>
              <w:jc w:val="center"/>
              <w:rPr>
                <w:rFonts w:ascii="Times New Roman" w:hAnsi="Times New Roman"/>
                <w:color w:val="000000"/>
                <w:szCs w:val="20"/>
              </w:rPr>
            </w:pPr>
            <w:r>
              <w:rPr>
                <w:rFonts w:ascii="Times New Roman" w:hAnsi="Times New Roman"/>
                <w:color w:val="000000"/>
                <w:szCs w:val="20"/>
              </w:rPr>
              <w:t>Disadvantages</w:t>
            </w:r>
          </w:p>
        </w:tc>
      </w:tr>
      <w:tr w:rsidR="00F00A88" w14:paraId="4C174E29" w14:textId="77777777" w:rsidTr="002B5D04">
        <w:trPr>
          <w:trHeight w:val="572"/>
          <w:jc w:val="center"/>
        </w:trPr>
        <w:tc>
          <w:tcPr>
            <w:tcW w:w="2226" w:type="dxa"/>
            <w:shd w:val="clear" w:color="auto" w:fill="E7E6E6" w:themeFill="background2"/>
          </w:tcPr>
          <w:p w14:paraId="5154067F" w14:textId="1142155E" w:rsidR="00F00A88" w:rsidRDefault="00F00A88" w:rsidP="00ED0E47">
            <w:pPr>
              <w:jc w:val="both"/>
              <w:rPr>
                <w:rFonts w:ascii="Times New Roman" w:hAnsi="Times New Roman"/>
                <w:color w:val="000000"/>
                <w:szCs w:val="20"/>
              </w:rPr>
            </w:pPr>
            <w:r>
              <w:rPr>
                <w:rFonts w:ascii="Times New Roman" w:hAnsi="Times New Roman"/>
                <w:color w:val="000000"/>
                <w:szCs w:val="20"/>
              </w:rPr>
              <w:t>Sequence based I-WUS</w:t>
            </w:r>
          </w:p>
        </w:tc>
        <w:tc>
          <w:tcPr>
            <w:tcW w:w="3440" w:type="dxa"/>
          </w:tcPr>
          <w:p w14:paraId="341E1513" w14:textId="21B5667F" w:rsidR="001B4C85" w:rsidRDefault="00675A83" w:rsidP="007A1529">
            <w:pPr>
              <w:pStyle w:val="ListParagraph"/>
              <w:numPr>
                <w:ilvl w:val="0"/>
                <w:numId w:val="19"/>
              </w:numPr>
              <w:ind w:leftChars="0"/>
              <w:jc w:val="both"/>
              <w:rPr>
                <w:rFonts w:ascii="Times New Roman" w:hAnsi="Times New Roman"/>
                <w:color w:val="000000"/>
                <w:szCs w:val="20"/>
              </w:rPr>
            </w:pPr>
            <w:r>
              <w:rPr>
                <w:rFonts w:ascii="Times New Roman" w:hAnsi="Times New Roman"/>
                <w:color w:val="000000"/>
                <w:szCs w:val="20"/>
              </w:rPr>
              <w:t>Low</w:t>
            </w:r>
            <w:r w:rsidR="001B4C85">
              <w:rPr>
                <w:rFonts w:ascii="Times New Roman" w:hAnsi="Times New Roman"/>
                <w:color w:val="000000"/>
                <w:szCs w:val="20"/>
              </w:rPr>
              <w:t xml:space="preserve"> channel resource/signalling overhead</w:t>
            </w:r>
          </w:p>
          <w:p w14:paraId="142B4DEE" w14:textId="5E8F2227" w:rsidR="00FA1A92" w:rsidRDefault="00F00A88" w:rsidP="007A1529">
            <w:pPr>
              <w:pStyle w:val="ListParagraph"/>
              <w:numPr>
                <w:ilvl w:val="0"/>
                <w:numId w:val="19"/>
              </w:numPr>
              <w:ind w:leftChars="0"/>
              <w:jc w:val="both"/>
              <w:rPr>
                <w:rFonts w:ascii="Times New Roman" w:hAnsi="Times New Roman"/>
                <w:color w:val="000000"/>
                <w:szCs w:val="20"/>
              </w:rPr>
            </w:pPr>
            <w:r w:rsidRPr="00FA1A92">
              <w:rPr>
                <w:rFonts w:ascii="Times New Roman" w:hAnsi="Times New Roman"/>
                <w:color w:val="000000"/>
                <w:szCs w:val="20"/>
              </w:rPr>
              <w:t>Low power consumption to receive/monitor</w:t>
            </w:r>
            <w:r w:rsidR="00FA1A92">
              <w:rPr>
                <w:rFonts w:ascii="Times New Roman" w:hAnsi="Times New Roman"/>
                <w:color w:val="000000"/>
                <w:szCs w:val="20"/>
              </w:rPr>
              <w:t>,</w:t>
            </w:r>
          </w:p>
          <w:p w14:paraId="1F8A2748" w14:textId="1B57D8F7" w:rsidR="00F00A88" w:rsidRPr="00FA1A92" w:rsidRDefault="00F00A88" w:rsidP="007A1529">
            <w:pPr>
              <w:pStyle w:val="ListParagraph"/>
              <w:numPr>
                <w:ilvl w:val="0"/>
                <w:numId w:val="19"/>
              </w:numPr>
              <w:ind w:leftChars="0"/>
              <w:jc w:val="both"/>
              <w:rPr>
                <w:rFonts w:ascii="Times New Roman" w:hAnsi="Times New Roman"/>
                <w:color w:val="000000"/>
                <w:szCs w:val="20"/>
              </w:rPr>
            </w:pPr>
            <w:r w:rsidRPr="00FA1A92">
              <w:rPr>
                <w:rFonts w:ascii="Times New Roman" w:hAnsi="Times New Roman"/>
                <w:color w:val="000000"/>
                <w:szCs w:val="20"/>
              </w:rPr>
              <w:t>Not sensitive to synchronization error</w:t>
            </w:r>
          </w:p>
        </w:tc>
        <w:tc>
          <w:tcPr>
            <w:tcW w:w="3568" w:type="dxa"/>
          </w:tcPr>
          <w:p w14:paraId="3E787DC3" w14:textId="61C49BFA" w:rsidR="00F00A88" w:rsidRPr="00FA1A92" w:rsidRDefault="00F00A88" w:rsidP="007A1529">
            <w:pPr>
              <w:pStyle w:val="ListParagraph"/>
              <w:numPr>
                <w:ilvl w:val="0"/>
                <w:numId w:val="18"/>
              </w:numPr>
              <w:ind w:leftChars="0"/>
              <w:jc w:val="both"/>
              <w:rPr>
                <w:rFonts w:ascii="Times New Roman" w:hAnsi="Times New Roman"/>
                <w:color w:val="000000"/>
                <w:szCs w:val="20"/>
              </w:rPr>
            </w:pPr>
            <w:r w:rsidRPr="00FA1A92">
              <w:rPr>
                <w:rFonts w:ascii="Times New Roman" w:hAnsi="Times New Roman"/>
                <w:color w:val="000000"/>
                <w:szCs w:val="20"/>
              </w:rPr>
              <w:t>Lower reliability</w:t>
            </w:r>
          </w:p>
          <w:p w14:paraId="1211B346" w14:textId="58D09B16" w:rsidR="004F0D59" w:rsidRDefault="004F0D59" w:rsidP="00F00A88">
            <w:pPr>
              <w:jc w:val="both"/>
              <w:rPr>
                <w:rFonts w:ascii="Times New Roman" w:hAnsi="Times New Roman"/>
                <w:color w:val="000000"/>
                <w:szCs w:val="20"/>
              </w:rPr>
            </w:pPr>
          </w:p>
        </w:tc>
      </w:tr>
      <w:tr w:rsidR="00F00A88" w14:paraId="786127B1" w14:textId="77777777" w:rsidTr="002B5D04">
        <w:trPr>
          <w:trHeight w:val="580"/>
          <w:jc w:val="center"/>
        </w:trPr>
        <w:tc>
          <w:tcPr>
            <w:tcW w:w="2226" w:type="dxa"/>
            <w:shd w:val="clear" w:color="auto" w:fill="E7E6E6" w:themeFill="background2"/>
          </w:tcPr>
          <w:p w14:paraId="351E4A8B" w14:textId="05BEB9FE" w:rsidR="00F00A88" w:rsidRDefault="00F00A88" w:rsidP="00F00A88">
            <w:pPr>
              <w:jc w:val="both"/>
              <w:rPr>
                <w:rFonts w:ascii="Times New Roman" w:hAnsi="Times New Roman"/>
                <w:color w:val="000000"/>
                <w:szCs w:val="20"/>
              </w:rPr>
            </w:pPr>
            <w:r>
              <w:rPr>
                <w:rFonts w:ascii="Times New Roman" w:hAnsi="Times New Roman"/>
                <w:color w:val="000000"/>
                <w:szCs w:val="20"/>
              </w:rPr>
              <w:t>PDCCH based I-WUS</w:t>
            </w:r>
          </w:p>
        </w:tc>
        <w:tc>
          <w:tcPr>
            <w:tcW w:w="3440" w:type="dxa"/>
          </w:tcPr>
          <w:p w14:paraId="63BA9F2B" w14:textId="2BD8B93C" w:rsidR="00F00A88" w:rsidRPr="00FA1A92" w:rsidRDefault="00F00A88" w:rsidP="007A1529">
            <w:pPr>
              <w:pStyle w:val="ListParagraph"/>
              <w:numPr>
                <w:ilvl w:val="0"/>
                <w:numId w:val="18"/>
              </w:numPr>
              <w:ind w:leftChars="0"/>
              <w:jc w:val="both"/>
              <w:rPr>
                <w:rFonts w:ascii="Times New Roman" w:hAnsi="Times New Roman"/>
                <w:color w:val="000000"/>
                <w:szCs w:val="20"/>
              </w:rPr>
            </w:pPr>
            <w:r w:rsidRPr="00FA1A92">
              <w:rPr>
                <w:rFonts w:ascii="Times New Roman" w:hAnsi="Times New Roman"/>
                <w:color w:val="000000"/>
                <w:szCs w:val="20"/>
              </w:rPr>
              <w:t xml:space="preserve">Higher reliability </w:t>
            </w:r>
            <w:r w:rsidR="00F65DB5">
              <w:rPr>
                <w:rFonts w:ascii="Times New Roman" w:hAnsi="Times New Roman"/>
                <w:color w:val="000000"/>
                <w:szCs w:val="20"/>
              </w:rPr>
              <w:t>due to CRC check</w:t>
            </w:r>
          </w:p>
          <w:p w14:paraId="661E938E" w14:textId="3102C5F7" w:rsidR="00F00A88" w:rsidRDefault="00F00A88" w:rsidP="00F00A88">
            <w:pPr>
              <w:jc w:val="both"/>
              <w:rPr>
                <w:rFonts w:ascii="Times New Roman" w:hAnsi="Times New Roman"/>
                <w:color w:val="000000"/>
                <w:szCs w:val="20"/>
              </w:rPr>
            </w:pPr>
          </w:p>
        </w:tc>
        <w:tc>
          <w:tcPr>
            <w:tcW w:w="3568" w:type="dxa"/>
          </w:tcPr>
          <w:p w14:paraId="3708A130" w14:textId="081A3D42" w:rsidR="001B4C85" w:rsidRDefault="001B4C85" w:rsidP="007A1529">
            <w:pPr>
              <w:pStyle w:val="ListParagraph"/>
              <w:numPr>
                <w:ilvl w:val="0"/>
                <w:numId w:val="17"/>
              </w:numPr>
              <w:ind w:leftChars="0"/>
              <w:jc w:val="both"/>
              <w:rPr>
                <w:rFonts w:ascii="Times New Roman" w:hAnsi="Times New Roman"/>
                <w:color w:val="000000"/>
                <w:szCs w:val="20"/>
              </w:rPr>
            </w:pPr>
            <w:r>
              <w:rPr>
                <w:rFonts w:ascii="Times New Roman" w:hAnsi="Times New Roman"/>
                <w:color w:val="000000"/>
                <w:szCs w:val="20"/>
              </w:rPr>
              <w:t xml:space="preserve">Larger channel resource/signalling overhead, especially considering multi-beam operation </w:t>
            </w:r>
          </w:p>
          <w:p w14:paraId="32DFCC5A" w14:textId="6ADE1FF2" w:rsidR="00F00A88" w:rsidRPr="00FA1A92" w:rsidRDefault="00F00A88" w:rsidP="007A1529">
            <w:pPr>
              <w:pStyle w:val="ListParagraph"/>
              <w:numPr>
                <w:ilvl w:val="0"/>
                <w:numId w:val="17"/>
              </w:numPr>
              <w:ind w:leftChars="0"/>
              <w:jc w:val="both"/>
              <w:rPr>
                <w:rFonts w:ascii="Times New Roman" w:hAnsi="Times New Roman"/>
                <w:color w:val="000000"/>
                <w:szCs w:val="20"/>
              </w:rPr>
            </w:pPr>
            <w:r w:rsidRPr="00FA1A92">
              <w:rPr>
                <w:rFonts w:ascii="Times New Roman" w:hAnsi="Times New Roman"/>
                <w:color w:val="000000"/>
                <w:szCs w:val="20"/>
              </w:rPr>
              <w:t>Higher power consumption</w:t>
            </w:r>
            <w:r w:rsidR="001B4C85">
              <w:rPr>
                <w:rFonts w:ascii="Times New Roman" w:hAnsi="Times New Roman"/>
                <w:color w:val="000000"/>
                <w:szCs w:val="20"/>
              </w:rPr>
              <w:t xml:space="preserve"> or UE complexity</w:t>
            </w:r>
            <w:r w:rsidRPr="00FA1A92">
              <w:rPr>
                <w:rFonts w:ascii="Times New Roman" w:hAnsi="Times New Roman"/>
                <w:color w:val="000000"/>
                <w:szCs w:val="20"/>
              </w:rPr>
              <w:t xml:space="preserve"> to receive/monitor</w:t>
            </w:r>
          </w:p>
          <w:p w14:paraId="3E0F9F5A" w14:textId="2A1ABB45" w:rsidR="00F00A88" w:rsidRPr="00FA1A92" w:rsidRDefault="00F00A88" w:rsidP="007A1529">
            <w:pPr>
              <w:pStyle w:val="ListParagraph"/>
              <w:numPr>
                <w:ilvl w:val="0"/>
                <w:numId w:val="17"/>
              </w:numPr>
              <w:ind w:leftChars="0"/>
              <w:jc w:val="both"/>
              <w:rPr>
                <w:rFonts w:ascii="Times New Roman" w:hAnsi="Times New Roman"/>
                <w:color w:val="000000"/>
                <w:szCs w:val="20"/>
              </w:rPr>
            </w:pPr>
            <w:r w:rsidRPr="00FA1A92">
              <w:rPr>
                <w:rFonts w:ascii="Times New Roman" w:hAnsi="Times New Roman"/>
                <w:color w:val="000000"/>
                <w:szCs w:val="20"/>
              </w:rPr>
              <w:t>High</w:t>
            </w:r>
            <w:r w:rsidR="001B4C85">
              <w:rPr>
                <w:rFonts w:ascii="Times New Roman" w:hAnsi="Times New Roman"/>
                <w:color w:val="000000"/>
                <w:szCs w:val="20"/>
              </w:rPr>
              <w:t>er</w:t>
            </w:r>
            <w:r w:rsidRPr="00FA1A92">
              <w:rPr>
                <w:rFonts w:ascii="Times New Roman" w:hAnsi="Times New Roman"/>
                <w:color w:val="000000"/>
                <w:szCs w:val="20"/>
              </w:rPr>
              <w:t xml:space="preserve"> requirement on synchronization </w:t>
            </w:r>
            <w:r w:rsidR="001B4C85">
              <w:rPr>
                <w:rFonts w:ascii="Times New Roman" w:hAnsi="Times New Roman"/>
                <w:color w:val="000000"/>
                <w:szCs w:val="20"/>
              </w:rPr>
              <w:t>error</w:t>
            </w:r>
          </w:p>
        </w:tc>
      </w:tr>
    </w:tbl>
    <w:p w14:paraId="5B37B6D8" w14:textId="00D80782" w:rsidR="004F0D59" w:rsidRPr="00616FBF" w:rsidRDefault="004F0D59" w:rsidP="00616FBF">
      <w:pPr>
        <w:spacing w:line="288" w:lineRule="auto"/>
        <w:jc w:val="both"/>
        <w:rPr>
          <w:rFonts w:ascii="Times New Roman" w:eastAsia="Malgun Gothic" w:hAnsi="Times New Roman"/>
          <w:b/>
          <w:i/>
          <w:szCs w:val="20"/>
          <w:lang w:val="en-US" w:eastAsia="ko-KR"/>
        </w:rPr>
      </w:pPr>
    </w:p>
    <w:p w14:paraId="4D4A4BD6" w14:textId="441E9DEA" w:rsidR="003C6DC9" w:rsidRPr="00616FBF" w:rsidRDefault="00184E1D" w:rsidP="00F07276">
      <w:pPr>
        <w:spacing w:line="288" w:lineRule="auto"/>
        <w:jc w:val="both"/>
        <w:rPr>
          <w:rFonts w:ascii="Times New Roman" w:eastAsia="Malgun Gothic" w:hAnsi="Times New Roman"/>
          <w:b/>
          <w:i/>
          <w:szCs w:val="20"/>
          <w:lang w:val="en-US" w:eastAsia="ko-KR"/>
        </w:rPr>
      </w:pPr>
      <w:r w:rsidRPr="00616FBF">
        <w:rPr>
          <w:rFonts w:ascii="Times New Roman" w:eastAsia="Malgun Gothic" w:hAnsi="Times New Roman"/>
          <w:b/>
          <w:i/>
          <w:szCs w:val="20"/>
          <w:lang w:val="en-US" w:eastAsia="ko-KR"/>
        </w:rPr>
        <w:t>Observation #1: T</w:t>
      </w:r>
      <w:r w:rsidR="003C6DC9" w:rsidRPr="00616FBF">
        <w:rPr>
          <w:rFonts w:ascii="Times New Roman" w:eastAsia="Malgun Gothic" w:hAnsi="Times New Roman"/>
          <w:b/>
          <w:i/>
          <w:szCs w:val="20"/>
          <w:lang w:val="en-US" w:eastAsia="ko-KR"/>
        </w:rPr>
        <w:t xml:space="preserve">here is trade-off between detection performance and </w:t>
      </w:r>
      <w:r w:rsidR="00675A83" w:rsidRPr="00616FBF">
        <w:rPr>
          <w:rFonts w:ascii="Times New Roman" w:eastAsia="Malgun Gothic" w:hAnsi="Times New Roman"/>
          <w:b/>
          <w:i/>
          <w:szCs w:val="20"/>
          <w:lang w:val="en-US" w:eastAsia="ko-KR"/>
        </w:rPr>
        <w:t xml:space="preserve">additional cost, including system overhead and </w:t>
      </w:r>
      <w:r w:rsidR="003C6DC9" w:rsidRPr="00616FBF">
        <w:rPr>
          <w:rFonts w:ascii="Times New Roman" w:eastAsia="Malgun Gothic" w:hAnsi="Times New Roman"/>
          <w:b/>
          <w:i/>
          <w:szCs w:val="20"/>
          <w:lang w:val="en-US" w:eastAsia="ko-KR"/>
        </w:rPr>
        <w:t>power consumption on monitoring/reception for sequence based I-WUS and PDCCH based I-WUS.</w:t>
      </w:r>
    </w:p>
    <w:p w14:paraId="250FD086" w14:textId="77777777" w:rsidR="003C6DC9" w:rsidRPr="00DD251A" w:rsidRDefault="003C6DC9" w:rsidP="004F0D59">
      <w:pPr>
        <w:jc w:val="both"/>
        <w:rPr>
          <w:rFonts w:ascii="Times New Roman" w:hAnsi="Times New Roman"/>
          <w:szCs w:val="20"/>
        </w:rPr>
      </w:pPr>
    </w:p>
    <w:p w14:paraId="72C1D994" w14:textId="49EE2ED5" w:rsidR="00D55DA3" w:rsidRPr="00DD251A" w:rsidRDefault="004F0D59" w:rsidP="004F0D59">
      <w:pPr>
        <w:jc w:val="both"/>
        <w:rPr>
          <w:rFonts w:ascii="Times New Roman" w:hAnsi="Times New Roman"/>
          <w:szCs w:val="20"/>
        </w:rPr>
      </w:pPr>
      <w:r w:rsidRPr="00DD251A">
        <w:rPr>
          <w:rFonts w:ascii="Times New Roman" w:hAnsi="Times New Roman"/>
          <w:szCs w:val="20"/>
        </w:rPr>
        <w:t>For sequence based I-WUS, on-demand I-WUS can be considered to reduce signalling overhead, such that gNB only transmits I-WUS when there are paging message for UEs</w:t>
      </w:r>
      <w:r w:rsidR="00DD251A" w:rsidRPr="00DD251A">
        <w:rPr>
          <w:rFonts w:ascii="Times New Roman" w:hAnsi="Times New Roman"/>
          <w:szCs w:val="20"/>
        </w:rPr>
        <w:t xml:space="preserve"> to</w:t>
      </w:r>
      <w:r w:rsidRPr="00DD251A">
        <w:rPr>
          <w:rFonts w:ascii="Times New Roman" w:hAnsi="Times New Roman"/>
          <w:szCs w:val="20"/>
        </w:rPr>
        <w:t xml:space="preserve"> monitor the I-WUS. </w:t>
      </w:r>
      <w:r w:rsidR="002B5D04">
        <w:rPr>
          <w:rFonts w:ascii="Times New Roman" w:hAnsi="Times New Roman"/>
          <w:szCs w:val="20"/>
        </w:rPr>
        <w:t xml:space="preserve">Both. </w:t>
      </w:r>
      <w:r w:rsidR="00DD251A" w:rsidRPr="00DD251A">
        <w:rPr>
          <w:rFonts w:ascii="Times New Roman" w:hAnsi="Times New Roman"/>
          <w:szCs w:val="20"/>
        </w:rPr>
        <w:t>To avoid impact to legacy PSS/SSS and new sequence design, TRS/CSI-RS resources with high configuration flexibility can be considered for the sequence design of I-WUS.</w:t>
      </w:r>
    </w:p>
    <w:p w14:paraId="29BDA261" w14:textId="6B0B2F5D" w:rsidR="006829FF" w:rsidRDefault="006829FF" w:rsidP="004F0D59">
      <w:pPr>
        <w:jc w:val="both"/>
        <w:rPr>
          <w:rFonts w:ascii="Times New Roman" w:hAnsi="Times New Roman"/>
          <w:color w:val="000000"/>
          <w:szCs w:val="20"/>
        </w:rPr>
      </w:pPr>
    </w:p>
    <w:p w14:paraId="45615DAA" w14:textId="3630CF81" w:rsidR="006829FF" w:rsidRPr="00AE2A32" w:rsidRDefault="006829FF" w:rsidP="006829FF">
      <w:pPr>
        <w:spacing w:line="288" w:lineRule="auto"/>
        <w:jc w:val="both"/>
        <w:rPr>
          <w:rFonts w:ascii="Times New Roman" w:eastAsia="Malgun Gothic" w:hAnsi="Times New Roman"/>
          <w:b/>
          <w:i/>
          <w:szCs w:val="20"/>
          <w:lang w:val="en-US" w:eastAsia="ko-KR"/>
        </w:rPr>
      </w:pPr>
      <w:r>
        <w:rPr>
          <w:rFonts w:ascii="Times New Roman" w:eastAsia="Malgun Gothic" w:hAnsi="Times New Roman"/>
          <w:b/>
          <w:i/>
          <w:szCs w:val="20"/>
          <w:lang w:val="en-US" w:eastAsia="ko-KR"/>
        </w:rPr>
        <w:t>Proposal #1: S</w:t>
      </w:r>
      <w:r w:rsidRPr="00355218">
        <w:rPr>
          <w:rFonts w:ascii="Times New Roman" w:eastAsia="Malgun Gothic" w:hAnsi="Times New Roman"/>
          <w:b/>
          <w:i/>
          <w:szCs w:val="20"/>
          <w:lang w:val="en-US" w:eastAsia="ko-KR"/>
        </w:rPr>
        <w:t xml:space="preserve">upport </w:t>
      </w:r>
      <w:r w:rsidR="00675A83">
        <w:rPr>
          <w:rFonts w:ascii="Times New Roman" w:eastAsia="Malgun Gothic" w:hAnsi="Times New Roman"/>
          <w:b/>
          <w:i/>
          <w:szCs w:val="20"/>
          <w:lang w:val="en-US" w:eastAsia="ko-KR"/>
        </w:rPr>
        <w:t xml:space="preserve">sequence based </w:t>
      </w:r>
      <w:r w:rsidRPr="00355218">
        <w:rPr>
          <w:rFonts w:ascii="Times New Roman" w:eastAsia="Malgun Gothic" w:hAnsi="Times New Roman"/>
          <w:b/>
          <w:i/>
          <w:szCs w:val="20"/>
          <w:lang w:val="en-US" w:eastAsia="ko-KR"/>
        </w:rPr>
        <w:t>power saving signal for</w:t>
      </w:r>
      <w:r w:rsidR="00675A83">
        <w:rPr>
          <w:rFonts w:ascii="Times New Roman" w:eastAsia="Malgun Gothic" w:hAnsi="Times New Roman"/>
          <w:b/>
          <w:i/>
          <w:szCs w:val="20"/>
          <w:lang w:val="en-US" w:eastAsia="ko-KR"/>
        </w:rPr>
        <w:t xml:space="preserve"> early paging</w:t>
      </w:r>
      <w:r w:rsidRPr="00355218">
        <w:rPr>
          <w:rFonts w:ascii="Times New Roman" w:eastAsia="Malgun Gothic" w:hAnsi="Times New Roman"/>
          <w:b/>
          <w:i/>
          <w:szCs w:val="20"/>
          <w:lang w:val="en-US" w:eastAsia="ko-KR"/>
        </w:rPr>
        <w:t xml:space="preserve"> indication </w:t>
      </w:r>
      <w:r w:rsidR="003641A7">
        <w:rPr>
          <w:rFonts w:ascii="Times New Roman" w:eastAsia="Malgun Gothic" w:hAnsi="Times New Roman"/>
          <w:b/>
          <w:i/>
          <w:szCs w:val="20"/>
          <w:lang w:val="en-US" w:eastAsia="ko-KR"/>
        </w:rPr>
        <w:t>in idle/inactive mode.</w:t>
      </w:r>
    </w:p>
    <w:p w14:paraId="6413B00E" w14:textId="6255FAC0" w:rsidR="00D55DA3" w:rsidRPr="006829FF" w:rsidRDefault="00D55DA3" w:rsidP="004F0D59">
      <w:pPr>
        <w:jc w:val="both"/>
        <w:rPr>
          <w:rFonts w:ascii="Times New Roman" w:hAnsi="Times New Roman"/>
          <w:color w:val="000000"/>
          <w:szCs w:val="20"/>
          <w:lang w:val="en-US"/>
        </w:rPr>
      </w:pPr>
    </w:p>
    <w:p w14:paraId="14F0E3FC" w14:textId="291FCE81" w:rsidR="003903DF" w:rsidRDefault="00D55DA3" w:rsidP="00ED0E47">
      <w:pPr>
        <w:jc w:val="both"/>
        <w:rPr>
          <w:rFonts w:ascii="Times New Roman" w:hAnsi="Times New Roman"/>
          <w:color w:val="000000"/>
          <w:szCs w:val="20"/>
        </w:rPr>
      </w:pPr>
      <w:r>
        <w:rPr>
          <w:rFonts w:ascii="Times New Roman" w:hAnsi="Times New Roman"/>
          <w:color w:val="000000"/>
          <w:szCs w:val="20"/>
        </w:rPr>
        <w:lastRenderedPageBreak/>
        <w:t>To improve the accuracy of wake-up indication, UE sub-grouping for I-WUS</w:t>
      </w:r>
      <w:r w:rsidR="00E06E41">
        <w:rPr>
          <w:rFonts w:ascii="Times New Roman" w:hAnsi="Times New Roman"/>
          <w:color w:val="000000"/>
          <w:szCs w:val="20"/>
        </w:rPr>
        <w:t xml:space="preserve"> reception</w:t>
      </w:r>
      <w:r>
        <w:rPr>
          <w:rFonts w:ascii="Times New Roman" w:hAnsi="Times New Roman"/>
          <w:color w:val="000000"/>
          <w:szCs w:val="20"/>
        </w:rPr>
        <w:t xml:space="preserve"> can be considered.</w:t>
      </w:r>
      <w:r w:rsidR="006829FF">
        <w:rPr>
          <w:rFonts w:ascii="Times New Roman" w:hAnsi="Times New Roman"/>
          <w:color w:val="000000"/>
          <w:szCs w:val="20"/>
        </w:rPr>
        <w:t xml:space="preserve"> This is equivalent to reduce the group paging rate, so that the probability of decoding paging PDCCH </w:t>
      </w:r>
      <w:r w:rsidR="00E06E41">
        <w:rPr>
          <w:rFonts w:ascii="Times New Roman" w:hAnsi="Times New Roman"/>
          <w:color w:val="000000"/>
          <w:szCs w:val="20"/>
        </w:rPr>
        <w:t>with ineffective paging PDSCH is reduced</w:t>
      </w:r>
      <w:r w:rsidR="006829FF">
        <w:rPr>
          <w:rFonts w:ascii="Times New Roman" w:hAnsi="Times New Roman"/>
          <w:color w:val="000000"/>
          <w:szCs w:val="20"/>
        </w:rPr>
        <w:t xml:space="preserve">. The effective power consumption for paging reception, </w:t>
      </w:r>
      <m:oMath>
        <m:sSub>
          <m:sSubPr>
            <m:ctrlPr>
              <w:rPr>
                <w:rFonts w:ascii="Cambria Math" w:hAnsi="Cambria Math"/>
                <w:i/>
                <w:color w:val="000000"/>
                <w:szCs w:val="20"/>
              </w:rPr>
            </m:ctrlPr>
          </m:sSubPr>
          <m:e>
            <m:r>
              <w:rPr>
                <w:rFonts w:ascii="Cambria Math" w:hAnsi="Cambria Math"/>
                <w:color w:val="000000"/>
                <w:szCs w:val="20"/>
              </w:rPr>
              <m:t>P</m:t>
            </m:r>
          </m:e>
          <m:sub>
            <m:r>
              <w:rPr>
                <w:rFonts w:ascii="Cambria Math" w:hAnsi="Cambria Math"/>
                <w:color w:val="000000"/>
                <w:szCs w:val="20"/>
              </w:rPr>
              <m:t>Paging</m:t>
            </m:r>
          </m:sub>
        </m:sSub>
        <m:r>
          <w:rPr>
            <w:rFonts w:ascii="Cambria Math" w:hAnsi="Cambria Math"/>
            <w:color w:val="000000"/>
            <w:szCs w:val="20"/>
          </w:rPr>
          <m:t xml:space="preserve">, </m:t>
        </m:r>
      </m:oMath>
      <w:r w:rsidR="006829FF">
        <w:rPr>
          <w:rFonts w:ascii="Times New Roman" w:hAnsi="Times New Roman"/>
          <w:color w:val="000000"/>
          <w:szCs w:val="20"/>
        </w:rPr>
        <w:t xml:space="preserve">can be </w:t>
      </w:r>
      <w:r w:rsidR="00567A55">
        <w:rPr>
          <w:rFonts w:ascii="Times New Roman" w:hAnsi="Times New Roman"/>
          <w:color w:val="000000"/>
          <w:szCs w:val="20"/>
        </w:rPr>
        <w:t>computed</w:t>
      </w:r>
      <w:r w:rsidR="006829FF">
        <w:rPr>
          <w:rFonts w:ascii="Times New Roman" w:hAnsi="Times New Roman"/>
          <w:color w:val="000000"/>
          <w:szCs w:val="20"/>
        </w:rPr>
        <w:t xml:space="preserve"> </w:t>
      </w:r>
      <w:r w:rsidR="00567A55">
        <w:rPr>
          <w:rFonts w:ascii="Times New Roman" w:hAnsi="Times New Roman"/>
          <w:color w:val="000000"/>
          <w:szCs w:val="20"/>
        </w:rPr>
        <w:t>as:</w:t>
      </w:r>
    </w:p>
    <w:p w14:paraId="2095248B" w14:textId="65868B9A" w:rsidR="003903DF" w:rsidRDefault="00C35E47" w:rsidP="003903DF">
      <w:pPr>
        <w:jc w:val="center"/>
        <w:rPr>
          <w:rFonts w:ascii="Times New Roman" w:hAnsi="Times New Roman"/>
          <w:szCs w:val="20"/>
          <w:lang w:val="en-US" w:eastAsia="ko-KR"/>
        </w:rPr>
      </w:pPr>
      <m:oMath>
        <m:sSub>
          <m:sSubPr>
            <m:ctrlPr>
              <w:rPr>
                <w:rFonts w:ascii="Cambria Math" w:hAnsi="Cambria Math"/>
                <w:i/>
                <w:color w:val="000000"/>
                <w:szCs w:val="20"/>
              </w:rPr>
            </m:ctrlPr>
          </m:sSubPr>
          <m:e>
            <m:r>
              <w:rPr>
                <w:rFonts w:ascii="Cambria Math" w:hAnsi="Cambria Math"/>
                <w:color w:val="000000"/>
                <w:szCs w:val="20"/>
              </w:rPr>
              <m:t>P</m:t>
            </m:r>
          </m:e>
          <m:sub>
            <m:r>
              <w:rPr>
                <w:rFonts w:ascii="Cambria Math" w:hAnsi="Cambria Math"/>
                <w:color w:val="000000"/>
                <w:szCs w:val="20"/>
              </w:rPr>
              <m:t>Paging</m:t>
            </m:r>
          </m:sub>
        </m:sSub>
      </m:oMath>
      <w:r w:rsidR="006829FF">
        <w:rPr>
          <w:rFonts w:ascii="Times New Roman" w:hAnsi="Times New Roman"/>
          <w:color w:val="000000"/>
          <w:szCs w:val="20"/>
        </w:rPr>
        <w:t xml:space="preserve"> = </w:t>
      </w:r>
      <m:oMath>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m:t>
            </m:r>
          </m:sub>
        </m:sSub>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P</m:t>
            </m:r>
          </m:e>
          <m:sub>
            <m:r>
              <w:rPr>
                <w:rFonts w:ascii="Cambria Math" w:eastAsia="Malgun Gothic" w:hAnsi="Cambria Math"/>
                <w:szCs w:val="20"/>
                <w:lang w:val="en-US" w:eastAsia="ko-KR"/>
              </w:rPr>
              <m:t>PDCCH+PDSCH</m:t>
            </m:r>
          </m:sub>
        </m:sSub>
      </m:oMath>
      <w:r w:rsidR="006829FF">
        <w:rPr>
          <w:rFonts w:ascii="Times New Roman" w:hAnsi="Times New Roman"/>
          <w:szCs w:val="20"/>
          <w:lang w:val="en-US" w:eastAsia="ko-KR"/>
        </w:rPr>
        <w:t xml:space="preserve"> +</w:t>
      </w:r>
      <m:oMath>
        <m:r>
          <w:rPr>
            <w:rFonts w:ascii="Cambria Math" w:hAnsi="Cambria Math"/>
            <w:szCs w:val="20"/>
            <w:lang w:val="en-US" w:eastAsia="ko-KR"/>
          </w:rPr>
          <m:t>(1-</m:t>
        </m:r>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m:t>
            </m:r>
          </m:sub>
        </m:sSub>
        <m:r>
          <w:rPr>
            <w:rFonts w:ascii="Cambria Math" w:eastAsia="Malgun Gothic" w:hAnsi="Cambria Math"/>
            <w:szCs w:val="20"/>
            <w:lang w:val="en-US" w:eastAsia="ko-KR"/>
          </w:rPr>
          <m:t>)</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P</m:t>
            </m:r>
          </m:e>
          <m:sub>
            <m:r>
              <w:rPr>
                <w:rFonts w:ascii="Cambria Math" w:eastAsia="Malgun Gothic" w:hAnsi="Cambria Math"/>
                <w:szCs w:val="20"/>
                <w:lang w:val="en-US" w:eastAsia="ko-KR"/>
              </w:rPr>
              <m:t>PDCCH</m:t>
            </m:r>
          </m:sub>
        </m:sSub>
      </m:oMath>
      <w:r w:rsidR="007C6DA1">
        <w:rPr>
          <w:rFonts w:ascii="Times New Roman" w:hAnsi="Times New Roman"/>
          <w:szCs w:val="20"/>
          <w:lang w:val="en-US" w:eastAsia="ko-KR"/>
        </w:rPr>
        <w:t>,</w:t>
      </w:r>
    </w:p>
    <w:p w14:paraId="11B362FD" w14:textId="69B069AB" w:rsidR="00567A55" w:rsidRDefault="00567A55" w:rsidP="00ED0E47">
      <w:pPr>
        <w:jc w:val="both"/>
        <w:rPr>
          <w:rFonts w:ascii="Times New Roman" w:hAnsi="Times New Roman"/>
          <w:szCs w:val="20"/>
          <w:lang w:val="en-US" w:eastAsia="ko-KR"/>
        </w:rPr>
      </w:pPr>
      <w:r>
        <w:rPr>
          <w:rFonts w:ascii="Times New Roman" w:hAnsi="Times New Roman"/>
          <w:szCs w:val="20"/>
          <w:lang w:val="en-US" w:eastAsia="ko-KR"/>
        </w:rPr>
        <w:t xml:space="preserve">where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P</m:t>
            </m:r>
          </m:e>
          <m:sub>
            <m:r>
              <w:rPr>
                <w:rFonts w:ascii="Cambria Math" w:eastAsia="Malgun Gothic" w:hAnsi="Cambria Math"/>
                <w:szCs w:val="20"/>
                <w:lang w:val="en-US" w:eastAsia="ko-KR"/>
              </w:rPr>
              <m:t>PDCCH</m:t>
            </m:r>
          </m:sub>
        </m:sSub>
      </m:oMath>
      <w:r>
        <w:rPr>
          <w:rFonts w:ascii="Times New Roman" w:hAnsi="Times New Roman"/>
          <w:szCs w:val="20"/>
          <w:lang w:val="en-US" w:eastAsia="ko-KR"/>
        </w:rPr>
        <w:t xml:space="preserve"> and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P</m:t>
            </m:r>
          </m:e>
          <m:sub>
            <m:r>
              <w:rPr>
                <w:rFonts w:ascii="Cambria Math" w:eastAsia="Malgun Gothic" w:hAnsi="Cambria Math"/>
                <w:szCs w:val="20"/>
                <w:lang w:val="en-US" w:eastAsia="ko-KR"/>
              </w:rPr>
              <m:t>PDCCH+PDSCH</m:t>
            </m:r>
          </m:sub>
        </m:sSub>
      </m:oMath>
      <w:r>
        <w:rPr>
          <w:rFonts w:ascii="Times New Roman" w:hAnsi="Times New Roman"/>
          <w:szCs w:val="20"/>
          <w:lang w:val="en-US" w:eastAsia="ko-KR"/>
        </w:rPr>
        <w:t xml:space="preserve"> are the relative power for receiving PDCCH only, and both PDCCH and PDSCH, respectively. </w:t>
      </w:r>
    </w:p>
    <w:p w14:paraId="2FD2AA5A" w14:textId="3FDE0162" w:rsidR="008B5A60" w:rsidRDefault="008B5A60" w:rsidP="00ED0E47">
      <w:pPr>
        <w:jc w:val="both"/>
        <w:rPr>
          <w:rFonts w:ascii="Times New Roman" w:hAnsi="Times New Roman"/>
          <w:szCs w:val="20"/>
          <w:lang w:val="en-US" w:eastAsia="ko-KR"/>
        </w:rPr>
      </w:pPr>
    </w:p>
    <w:p w14:paraId="42E7D967" w14:textId="2E5AAFBA" w:rsidR="008B5A60" w:rsidRPr="00567A55" w:rsidRDefault="008B5A60" w:rsidP="00ED0E47">
      <w:pPr>
        <w:jc w:val="both"/>
        <w:rPr>
          <w:rFonts w:ascii="Times New Roman" w:hAnsi="Times New Roman"/>
          <w:color w:val="000000"/>
          <w:szCs w:val="20"/>
        </w:rPr>
      </w:pPr>
      <w:r>
        <w:rPr>
          <w:rFonts w:ascii="Times New Roman" w:hAnsi="Times New Roman"/>
          <w:szCs w:val="20"/>
          <w:lang w:val="en-US" w:eastAsia="ko-KR"/>
        </w:rPr>
        <w:t xml:space="preserve">According to above equation, since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P</m:t>
            </m:r>
          </m:e>
          <m:sub>
            <m:r>
              <w:rPr>
                <w:rFonts w:ascii="Cambria Math" w:eastAsia="Malgun Gothic" w:hAnsi="Cambria Math"/>
                <w:szCs w:val="20"/>
                <w:lang w:val="en-US" w:eastAsia="ko-KR"/>
              </w:rPr>
              <m:t>PDCCH+PDSCH</m:t>
            </m:r>
          </m:sub>
        </m:sSub>
      </m:oMath>
      <w:r>
        <w:rPr>
          <w:rFonts w:ascii="Times New Roman" w:hAnsi="Times New Roman"/>
          <w:szCs w:val="20"/>
          <w:lang w:val="en-US" w:eastAsia="ko-KR"/>
        </w:rPr>
        <w:t xml:space="preserve"> &gt;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P</m:t>
            </m:r>
          </m:e>
          <m:sub>
            <m:r>
              <w:rPr>
                <w:rFonts w:ascii="Cambria Math" w:eastAsia="Malgun Gothic" w:hAnsi="Cambria Math"/>
                <w:szCs w:val="20"/>
                <w:lang w:val="en-US" w:eastAsia="ko-KR"/>
              </w:rPr>
              <m:t>PDCCH</m:t>
            </m:r>
          </m:sub>
        </m:sSub>
      </m:oMath>
      <w:r>
        <w:rPr>
          <w:rFonts w:ascii="Times New Roman" w:hAnsi="Times New Roman"/>
          <w:szCs w:val="20"/>
          <w:lang w:val="en-US" w:eastAsia="ko-KR"/>
        </w:rPr>
        <w:t>, we observe the following:</w:t>
      </w:r>
    </w:p>
    <w:p w14:paraId="20368186" w14:textId="74C94D89" w:rsidR="00567A55" w:rsidRDefault="00567A55" w:rsidP="00ED0E47">
      <w:pPr>
        <w:jc w:val="both"/>
        <w:rPr>
          <w:rFonts w:ascii="Times New Roman" w:hAnsi="Times New Roman"/>
          <w:szCs w:val="20"/>
          <w:lang w:val="en-US" w:eastAsia="ko-KR"/>
        </w:rPr>
      </w:pPr>
    </w:p>
    <w:p w14:paraId="4B099ACC" w14:textId="315C20FF" w:rsidR="003641A7" w:rsidRPr="00616FBF" w:rsidRDefault="003C6DC9" w:rsidP="00567A55">
      <w:pPr>
        <w:spacing w:line="288" w:lineRule="auto"/>
        <w:jc w:val="both"/>
        <w:rPr>
          <w:rFonts w:ascii="Times New Roman" w:eastAsia="Malgun Gothic" w:hAnsi="Times New Roman"/>
          <w:b/>
          <w:i/>
          <w:szCs w:val="20"/>
          <w:lang w:val="en-US" w:eastAsia="ko-KR"/>
        </w:rPr>
      </w:pPr>
      <w:r w:rsidRPr="00616FBF">
        <w:rPr>
          <w:rFonts w:ascii="Times New Roman" w:eastAsia="Malgun Gothic" w:hAnsi="Times New Roman"/>
          <w:b/>
          <w:i/>
          <w:szCs w:val="20"/>
          <w:lang w:val="en-US" w:eastAsia="ko-KR"/>
        </w:rPr>
        <w:t>Observation #2</w:t>
      </w:r>
      <w:r w:rsidR="00567A55" w:rsidRPr="00616FBF">
        <w:rPr>
          <w:rFonts w:ascii="Times New Roman" w:eastAsia="Malgun Gothic" w:hAnsi="Times New Roman"/>
          <w:b/>
          <w:i/>
          <w:szCs w:val="20"/>
          <w:lang w:val="en-US" w:eastAsia="ko-KR"/>
        </w:rPr>
        <w:t>:</w:t>
      </w:r>
      <w:r w:rsidR="003641A7" w:rsidRPr="00616FBF">
        <w:rPr>
          <w:rFonts w:ascii="Times New Roman" w:eastAsia="Malgun Gothic" w:hAnsi="Times New Roman"/>
          <w:b/>
          <w:i/>
          <w:szCs w:val="20"/>
          <w:lang w:val="en-US" w:eastAsia="ko-KR"/>
        </w:rPr>
        <w:t xml:space="preserve"> </w:t>
      </w:r>
      <w:r w:rsidR="00410BAC" w:rsidRPr="00616FBF">
        <w:rPr>
          <w:rFonts w:ascii="Times New Roman" w:eastAsia="Malgun Gothic" w:hAnsi="Times New Roman"/>
          <w:b/>
          <w:i/>
          <w:szCs w:val="20"/>
          <w:lang w:val="en-US" w:eastAsia="ko-KR"/>
        </w:rPr>
        <w:t>P</w:t>
      </w:r>
      <w:r w:rsidR="003641A7" w:rsidRPr="00616FBF">
        <w:rPr>
          <w:rFonts w:ascii="Times New Roman" w:eastAsia="Malgun Gothic" w:hAnsi="Times New Roman"/>
          <w:b/>
          <w:i/>
          <w:szCs w:val="20"/>
          <w:lang w:val="en-US" w:eastAsia="ko-KR"/>
        </w:rPr>
        <w:t>ower consumption for paging reception decrease</w:t>
      </w:r>
      <w:r w:rsidR="00410BAC" w:rsidRPr="00616FBF">
        <w:rPr>
          <w:rFonts w:ascii="Times New Roman" w:eastAsia="Malgun Gothic" w:hAnsi="Times New Roman"/>
          <w:b/>
          <w:i/>
          <w:szCs w:val="20"/>
          <w:lang w:val="en-US" w:eastAsia="ko-KR"/>
        </w:rPr>
        <w:t>s</w:t>
      </w:r>
      <w:r w:rsidR="003641A7" w:rsidRPr="00616FBF">
        <w:rPr>
          <w:rFonts w:ascii="Times New Roman" w:eastAsia="Malgun Gothic" w:hAnsi="Times New Roman"/>
          <w:b/>
          <w:i/>
          <w:szCs w:val="20"/>
          <w:lang w:val="en-US" w:eastAsia="ko-KR"/>
        </w:rPr>
        <w:t xml:space="preserve"> with respect to the decrease of paging group rate. </w:t>
      </w:r>
    </w:p>
    <w:p w14:paraId="623A45BA" w14:textId="21E9ED44" w:rsidR="00567A55" w:rsidRDefault="00567A55" w:rsidP="00ED0E47">
      <w:pPr>
        <w:jc w:val="both"/>
        <w:rPr>
          <w:rFonts w:ascii="Times New Roman" w:hAnsi="Times New Roman"/>
          <w:szCs w:val="20"/>
          <w:lang w:val="en-US" w:eastAsia="ko-KR"/>
        </w:rPr>
      </w:pPr>
    </w:p>
    <w:p w14:paraId="6B207EFC" w14:textId="2023E75D" w:rsidR="006E2E14" w:rsidRPr="006E2E14" w:rsidRDefault="00567A55" w:rsidP="006E2E14">
      <w:pPr>
        <w:jc w:val="both"/>
        <w:rPr>
          <w:rFonts w:ascii="Times New Roman" w:hAnsi="Times New Roman"/>
          <w:color w:val="000000"/>
          <w:szCs w:val="20"/>
        </w:rPr>
      </w:pPr>
      <w:r>
        <w:rPr>
          <w:rFonts w:ascii="Times New Roman" w:hAnsi="Times New Roman"/>
          <w:szCs w:val="20"/>
          <w:lang w:val="en-US" w:eastAsia="ko-KR"/>
        </w:rPr>
        <w:t xml:space="preserve">Therefore, it’s beneficial to consider UE sub-grouping regarding I-WUS design. </w:t>
      </w:r>
      <w:r w:rsidR="00D55DA3">
        <w:rPr>
          <w:rFonts w:ascii="Times New Roman" w:hAnsi="Times New Roman"/>
          <w:color w:val="000000"/>
          <w:szCs w:val="20"/>
        </w:rPr>
        <w:t xml:space="preserve">For sequence based I-WUS, </w:t>
      </w:r>
      <w:r w:rsidR="006829FF">
        <w:rPr>
          <w:rFonts w:ascii="Times New Roman" w:hAnsi="Times New Roman"/>
          <w:color w:val="000000"/>
          <w:szCs w:val="20"/>
        </w:rPr>
        <w:t xml:space="preserve">UE sub-grouping can be realized based on </w:t>
      </w:r>
      <w:r w:rsidR="00D55DA3">
        <w:rPr>
          <w:rFonts w:ascii="Times New Roman" w:hAnsi="Times New Roman"/>
          <w:color w:val="000000"/>
          <w:szCs w:val="20"/>
        </w:rPr>
        <w:t>multiple orthogonal I-WUS transmissions per PO, where each transmission is associated with a sub-group of UEs from the group of UEs that monitor the PO. The orthogonal I-WUS</w:t>
      </w:r>
      <w:r w:rsidR="006829FF">
        <w:rPr>
          <w:rFonts w:ascii="Times New Roman" w:hAnsi="Times New Roman"/>
          <w:color w:val="000000"/>
          <w:szCs w:val="20"/>
        </w:rPr>
        <w:t xml:space="preserve"> transmissions</w:t>
      </w:r>
      <w:r w:rsidR="00D55DA3">
        <w:rPr>
          <w:rFonts w:ascii="Times New Roman" w:hAnsi="Times New Roman"/>
          <w:color w:val="000000"/>
          <w:szCs w:val="20"/>
        </w:rPr>
        <w:t xml:space="preserve"> can be achieved based on orthogonal time/frequency resources allocation or </w:t>
      </w:r>
      <w:r w:rsidR="006829FF">
        <w:rPr>
          <w:rFonts w:ascii="Times New Roman" w:hAnsi="Times New Roman"/>
          <w:color w:val="000000"/>
          <w:szCs w:val="20"/>
        </w:rPr>
        <w:t xml:space="preserve">orthogonality of sequences. For PDCCH based I-WUS, N&gt;=1 DCI fields can be considered, where each field is associated with a sub-group of UEs from the group of UEs receives the PDCCH. </w:t>
      </w:r>
    </w:p>
    <w:p w14:paraId="5A874CAF" w14:textId="75F1D4D4" w:rsidR="00306A44" w:rsidRPr="00273D98" w:rsidRDefault="0020644E" w:rsidP="00273D98">
      <w:pPr>
        <w:pStyle w:val="Heading2"/>
        <w:numPr>
          <w:ilvl w:val="1"/>
          <w:numId w:val="9"/>
        </w:numPr>
        <w:tabs>
          <w:tab w:val="num" w:pos="576"/>
        </w:tabs>
        <w:ind w:left="576" w:hanging="576"/>
        <w:rPr>
          <w:lang w:val="en-US"/>
        </w:rPr>
      </w:pPr>
      <w:r>
        <w:rPr>
          <w:lang w:val="en-US"/>
        </w:rPr>
        <w:t>UE sub-grouping for paging monitoring in frequency domain</w:t>
      </w:r>
    </w:p>
    <w:p w14:paraId="3880D1FD" w14:textId="6FCB04E2" w:rsidR="003903DF" w:rsidRDefault="005A28FC" w:rsidP="003903DF">
      <w:pPr>
        <w:spacing w:after="160" w:line="252" w:lineRule="auto"/>
      </w:pPr>
      <w:r>
        <w:rPr>
          <w:lang w:val="en-US"/>
        </w:rPr>
        <w:t>It is observed in Section 2.1 that</w:t>
      </w:r>
      <w:r w:rsidR="003903DF">
        <w:t xml:space="preserve"> the smaller group paging rate results in lower power consumption for paging reception. A group paging rate is determined such that, </w:t>
      </w:r>
    </w:p>
    <w:p w14:paraId="4D47F827" w14:textId="5620B9B3" w:rsidR="003903DF" w:rsidRDefault="00C35E47" w:rsidP="003903DF">
      <w:pPr>
        <w:spacing w:after="160" w:line="252" w:lineRule="auto"/>
      </w:pPr>
      <m:oMathPara>
        <m:oMath>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m:t>
              </m:r>
            </m:sub>
          </m:sSub>
          <m:r>
            <w:rPr>
              <w:rFonts w:ascii="Cambria Math" w:eastAsia="Malgun Gothic" w:hAnsi="Cambria Math"/>
              <w:szCs w:val="20"/>
              <w:lang w:val="en-US" w:eastAsia="ko-KR"/>
            </w:rPr>
            <m:t>=1-</m:t>
          </m:r>
          <m:sSup>
            <m:sSupPr>
              <m:ctrlPr>
                <w:rPr>
                  <w:rFonts w:ascii="Cambria Math" w:eastAsia="Malgun Gothic" w:hAnsi="Cambria Math"/>
                  <w:i/>
                  <w:szCs w:val="20"/>
                  <w:lang w:val="en-US" w:eastAsia="ko-KR"/>
                </w:rPr>
              </m:ctrlPr>
            </m:sSupPr>
            <m:e>
              <m:d>
                <m:dPr>
                  <m:ctrlPr>
                    <w:rPr>
                      <w:rFonts w:ascii="Cambria Math" w:eastAsia="Malgun Gothic" w:hAnsi="Cambria Math"/>
                      <w:i/>
                      <w:szCs w:val="20"/>
                      <w:lang w:val="en-US" w:eastAsia="ko-KR"/>
                    </w:rPr>
                  </m:ctrlPr>
                </m:dPr>
                <m:e>
                  <m:r>
                    <w:rPr>
                      <w:rFonts w:ascii="Cambria Math" w:eastAsia="Malgun Gothic" w:hAnsi="Cambria Math"/>
                      <w:szCs w:val="20"/>
                      <w:lang w:val="en-US" w:eastAsia="ko-KR"/>
                    </w:rPr>
                    <m:t>1-</m:t>
                  </m:r>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 UE</m:t>
                      </m:r>
                    </m:sub>
                  </m:sSub>
                </m:e>
              </m:d>
            </m:e>
            <m:sup>
              <m:r>
                <w:rPr>
                  <w:rFonts w:ascii="Cambria Math" w:eastAsia="Malgun Gothic" w:hAnsi="Cambria Math"/>
                  <w:szCs w:val="20"/>
                  <w:lang w:val="en-US" w:eastAsia="ko-KR"/>
                </w:rPr>
                <m:t>M</m:t>
              </m:r>
            </m:sup>
          </m:sSup>
          <m:r>
            <w:rPr>
              <w:rFonts w:ascii="Cambria Math" w:eastAsia="Malgun Gothic" w:hAnsi="Cambria Math"/>
              <w:szCs w:val="20"/>
              <w:lang w:val="en-US" w:eastAsia="ko-KR"/>
            </w:rPr>
            <m:t>,</m:t>
          </m:r>
        </m:oMath>
      </m:oMathPara>
    </w:p>
    <w:p w14:paraId="6AB67F9A" w14:textId="525B4B80" w:rsidR="003903DF" w:rsidRPr="004839A5" w:rsidRDefault="003903DF" w:rsidP="004839A5">
      <w:pPr>
        <w:jc w:val="both"/>
        <w:rPr>
          <w:rFonts w:ascii="Times New Roman" w:hAnsi="Times New Roman"/>
          <w:color w:val="000000"/>
          <w:szCs w:val="20"/>
        </w:rPr>
      </w:pPr>
      <w:r w:rsidRPr="004839A5">
        <w:rPr>
          <w:rFonts w:ascii="Times New Roman" w:hAnsi="Times New Roman"/>
          <w:color w:val="000000"/>
          <w:szCs w:val="20"/>
        </w:rPr>
        <w:t xml:space="preserve">where M is the number of UEs per a UE group, and </w:t>
      </w:r>
      <m:oMath>
        <m:sSub>
          <m:sSubPr>
            <m:ctrlPr>
              <w:rPr>
                <w:rFonts w:ascii="Cambria Math" w:hAnsi="Cambria Math"/>
                <w:color w:val="000000"/>
                <w:szCs w:val="20"/>
              </w:rPr>
            </m:ctrlPr>
          </m:sSubPr>
          <m:e>
            <m:r>
              <w:rPr>
                <w:rFonts w:ascii="Cambria Math" w:hAnsi="Cambria Math"/>
                <w:color w:val="000000"/>
                <w:szCs w:val="20"/>
              </w:rPr>
              <m:t>r</m:t>
            </m:r>
          </m:e>
          <m:sub>
            <m:r>
              <w:rPr>
                <w:rFonts w:ascii="Cambria Math" w:hAnsi="Cambria Math"/>
                <w:color w:val="000000"/>
                <w:szCs w:val="20"/>
              </w:rPr>
              <m:t>p</m:t>
            </m:r>
            <m:r>
              <m:rPr>
                <m:sty m:val="p"/>
              </m:rPr>
              <w:rPr>
                <w:rFonts w:ascii="Cambria Math" w:hAnsi="Cambria Math"/>
                <w:color w:val="000000"/>
                <w:szCs w:val="20"/>
              </w:rPr>
              <m:t xml:space="preserve">, </m:t>
            </m:r>
            <m:r>
              <w:rPr>
                <w:rFonts w:ascii="Cambria Math" w:hAnsi="Cambria Math"/>
                <w:color w:val="000000"/>
                <w:szCs w:val="20"/>
              </w:rPr>
              <m:t>UE</m:t>
            </m:r>
          </m:sub>
        </m:sSub>
      </m:oMath>
      <w:r w:rsidRPr="004839A5">
        <w:rPr>
          <w:rFonts w:ascii="Times New Roman" w:hAnsi="Times New Roman"/>
          <w:color w:val="000000"/>
          <w:szCs w:val="20"/>
        </w:rPr>
        <w:t xml:space="preserve"> is UE-specific paging rate. </w:t>
      </w:r>
    </w:p>
    <w:p w14:paraId="7FD64C58" w14:textId="77777777" w:rsidR="004839A5" w:rsidRDefault="004839A5" w:rsidP="004839A5">
      <w:pPr>
        <w:jc w:val="both"/>
        <w:rPr>
          <w:rFonts w:ascii="Times New Roman" w:hAnsi="Times New Roman"/>
          <w:color w:val="000000"/>
          <w:szCs w:val="20"/>
        </w:rPr>
      </w:pPr>
    </w:p>
    <w:p w14:paraId="619BC80D" w14:textId="7168BC50" w:rsidR="003903DF" w:rsidRDefault="003903DF" w:rsidP="004839A5">
      <w:pPr>
        <w:jc w:val="both"/>
        <w:rPr>
          <w:rFonts w:ascii="Times New Roman" w:hAnsi="Times New Roman"/>
          <w:color w:val="000000"/>
          <w:szCs w:val="20"/>
        </w:rPr>
      </w:pPr>
      <w:r w:rsidRPr="004839A5">
        <w:rPr>
          <w:rFonts w:ascii="Times New Roman" w:hAnsi="Times New Roman"/>
          <w:color w:val="000000"/>
          <w:szCs w:val="20"/>
        </w:rPr>
        <w:t xml:space="preserve">Based on above equation, a straightforward way to reduce group paging rate is </w:t>
      </w:r>
      <w:r w:rsidR="004839A5" w:rsidRPr="004839A5">
        <w:rPr>
          <w:rFonts w:ascii="Times New Roman" w:hAnsi="Times New Roman"/>
          <w:color w:val="000000"/>
          <w:szCs w:val="20"/>
        </w:rPr>
        <w:t>to reduce</w:t>
      </w:r>
      <w:r w:rsidR="00306A44">
        <w:rPr>
          <w:rFonts w:ascii="Times New Roman" w:hAnsi="Times New Roman"/>
          <w:color w:val="000000"/>
          <w:szCs w:val="20"/>
        </w:rPr>
        <w:t xml:space="preserve"> UE group size, i.e. M.</w:t>
      </w:r>
      <w:r w:rsidRPr="004839A5">
        <w:rPr>
          <w:rFonts w:ascii="Times New Roman" w:hAnsi="Times New Roman"/>
          <w:color w:val="000000"/>
          <w:szCs w:val="20"/>
        </w:rPr>
        <w:t xml:space="preserve"> </w:t>
      </w:r>
      <w:r w:rsidR="004839A5" w:rsidRPr="004839A5">
        <w:rPr>
          <w:rFonts w:ascii="Times New Roman" w:hAnsi="Times New Roman"/>
          <w:color w:val="000000"/>
          <w:szCs w:val="20"/>
        </w:rPr>
        <w:t>Since UE group size, M, is determined based on the</w:t>
      </w:r>
      <w:r w:rsidR="004839A5">
        <w:rPr>
          <w:rFonts w:ascii="Times New Roman" w:hAnsi="Times New Roman"/>
          <w:color w:val="000000"/>
          <w:szCs w:val="20"/>
        </w:rPr>
        <w:t xml:space="preserve"> number of available</w:t>
      </w:r>
      <w:r w:rsidR="0084189C">
        <w:rPr>
          <w:rFonts w:ascii="Times New Roman" w:hAnsi="Times New Roman"/>
          <w:color w:val="000000"/>
          <w:szCs w:val="20"/>
        </w:rPr>
        <w:t xml:space="preserve"> POs, another method for paging enhancement can be</w:t>
      </w:r>
      <w:r w:rsidR="004839A5" w:rsidRPr="004839A5">
        <w:rPr>
          <w:rFonts w:ascii="Times New Roman" w:hAnsi="Times New Roman"/>
          <w:color w:val="000000"/>
          <w:szCs w:val="20"/>
        </w:rPr>
        <w:t xml:space="preserve"> to provide more POs per DRX cycle. </w:t>
      </w:r>
    </w:p>
    <w:p w14:paraId="099CC82D" w14:textId="77777777" w:rsidR="004839A5" w:rsidRPr="004839A5" w:rsidRDefault="004839A5" w:rsidP="004839A5">
      <w:pPr>
        <w:jc w:val="both"/>
        <w:rPr>
          <w:rFonts w:ascii="Times New Roman" w:hAnsi="Times New Roman"/>
          <w:color w:val="000000"/>
          <w:szCs w:val="20"/>
        </w:rPr>
      </w:pPr>
    </w:p>
    <w:p w14:paraId="11978E44" w14:textId="51C71AC0" w:rsidR="004839A5" w:rsidRDefault="00AA247A" w:rsidP="004839A5">
      <w:pPr>
        <w:jc w:val="both"/>
        <w:rPr>
          <w:rFonts w:ascii="Times New Roman" w:hAnsi="Times New Roman"/>
          <w:color w:val="000000"/>
          <w:szCs w:val="20"/>
        </w:rPr>
      </w:pPr>
      <w:r w:rsidRPr="004839A5">
        <w:rPr>
          <w:rFonts w:ascii="Times New Roman" w:hAnsi="Times New Roman"/>
          <w:color w:val="000000"/>
          <w:szCs w:val="20"/>
        </w:rPr>
        <w:t xml:space="preserve">For </w:t>
      </w:r>
      <w:r w:rsidR="0084189C">
        <w:rPr>
          <w:rFonts w:ascii="Times New Roman" w:hAnsi="Times New Roman"/>
          <w:color w:val="000000"/>
          <w:szCs w:val="20"/>
        </w:rPr>
        <w:t>current NR</w:t>
      </w:r>
      <w:r w:rsidRPr="004839A5">
        <w:rPr>
          <w:rFonts w:ascii="Times New Roman" w:hAnsi="Times New Roman"/>
          <w:color w:val="000000"/>
          <w:szCs w:val="20"/>
        </w:rPr>
        <w:t xml:space="preserve"> paging mechanism, UEs are distributed into multiple </w:t>
      </w:r>
      <w:r w:rsidR="00FC21E8" w:rsidRPr="004839A5">
        <w:rPr>
          <w:rFonts w:ascii="Times New Roman" w:hAnsi="Times New Roman"/>
          <w:color w:val="000000"/>
          <w:szCs w:val="20"/>
        </w:rPr>
        <w:t xml:space="preserve">POs in time domain, such that there can be N&gt;=1 paging frames (PFs) per DRX cycle, and Ns&gt;=1 PO per PF. N is selected </w:t>
      </w:r>
      <w:r w:rsidR="00FC21E8" w:rsidRPr="004839A5">
        <w:rPr>
          <w:rFonts w:ascii="Times New Roman" w:hAnsi="Times New Roman"/>
          <w:i/>
          <w:color w:val="000000"/>
          <w:szCs w:val="20"/>
        </w:rPr>
        <w:t>from {oneT, halfT, quarterT, oneEighthT, oneSixteenthT}</w:t>
      </w:r>
      <w:r w:rsidR="00FC21E8" w:rsidRPr="004839A5">
        <w:rPr>
          <w:rFonts w:ascii="Times New Roman" w:hAnsi="Times New Roman"/>
          <w:color w:val="000000"/>
          <w:szCs w:val="20"/>
        </w:rPr>
        <w:t xml:space="preserve"> according to higher layer parameter </w:t>
      </w:r>
      <w:r w:rsidR="00FC21E8" w:rsidRPr="004839A5">
        <w:rPr>
          <w:rFonts w:ascii="Times New Roman" w:hAnsi="Times New Roman"/>
          <w:i/>
          <w:color w:val="000000"/>
          <w:szCs w:val="20"/>
        </w:rPr>
        <w:t>nAndPagingFrameOffset</w:t>
      </w:r>
      <w:r w:rsidR="00FC21E8" w:rsidRPr="004839A5">
        <w:rPr>
          <w:rFonts w:ascii="Times New Roman" w:hAnsi="Times New Roman"/>
          <w:color w:val="000000"/>
          <w:szCs w:val="20"/>
        </w:rPr>
        <w:t xml:space="preserve">. When N is set to </w:t>
      </w:r>
      <w:r w:rsidR="00FC21E8" w:rsidRPr="006C6D5F">
        <w:rPr>
          <w:rFonts w:ascii="Times New Roman" w:hAnsi="Times New Roman"/>
          <w:i/>
          <w:color w:val="000000"/>
          <w:szCs w:val="20"/>
        </w:rPr>
        <w:t>oneT</w:t>
      </w:r>
      <w:r w:rsidR="00FC21E8" w:rsidRPr="004839A5">
        <w:rPr>
          <w:rFonts w:ascii="Times New Roman" w:hAnsi="Times New Roman"/>
          <w:color w:val="000000"/>
          <w:szCs w:val="20"/>
        </w:rPr>
        <w:t>, it means that every frame is a PF. Therefore, NR Rel-16 already supports high flexibility for UE grouping in</w:t>
      </w:r>
      <w:r w:rsidR="004839A5" w:rsidRPr="004839A5">
        <w:rPr>
          <w:rFonts w:ascii="Times New Roman" w:hAnsi="Times New Roman"/>
          <w:color w:val="000000"/>
          <w:szCs w:val="20"/>
        </w:rPr>
        <w:t xml:space="preserve"> the</w:t>
      </w:r>
      <w:r w:rsidR="00FC21E8" w:rsidRPr="004839A5">
        <w:rPr>
          <w:rFonts w:ascii="Times New Roman" w:hAnsi="Times New Roman"/>
          <w:color w:val="000000"/>
          <w:szCs w:val="20"/>
        </w:rPr>
        <w:t xml:space="preserve"> time domain.</w:t>
      </w:r>
      <w:r w:rsidR="003903DF" w:rsidRPr="004839A5">
        <w:rPr>
          <w:rFonts w:ascii="Times New Roman" w:hAnsi="Times New Roman"/>
          <w:color w:val="000000"/>
          <w:szCs w:val="20"/>
        </w:rPr>
        <w:t xml:space="preserve"> The </w:t>
      </w:r>
      <w:r w:rsidR="006C6D5F">
        <w:rPr>
          <w:rFonts w:ascii="Times New Roman" w:hAnsi="Times New Roman"/>
          <w:color w:val="000000"/>
          <w:szCs w:val="20"/>
        </w:rPr>
        <w:t>resources</w:t>
      </w:r>
      <w:r w:rsidR="003903DF" w:rsidRPr="004839A5">
        <w:rPr>
          <w:rFonts w:ascii="Times New Roman" w:hAnsi="Times New Roman"/>
          <w:color w:val="000000"/>
          <w:szCs w:val="20"/>
        </w:rPr>
        <w:t xml:space="preserve"> </w:t>
      </w:r>
      <w:r w:rsidR="006C6D5F">
        <w:rPr>
          <w:rFonts w:ascii="Times New Roman" w:hAnsi="Times New Roman"/>
          <w:color w:val="000000"/>
          <w:szCs w:val="20"/>
        </w:rPr>
        <w:t>for</w:t>
      </w:r>
      <w:r w:rsidR="003903DF" w:rsidRPr="004839A5">
        <w:rPr>
          <w:rFonts w:ascii="Times New Roman" w:hAnsi="Times New Roman"/>
          <w:color w:val="000000"/>
          <w:szCs w:val="20"/>
        </w:rPr>
        <w:t xml:space="preserve"> more UE groups </w:t>
      </w:r>
      <w:r w:rsidR="004839A5" w:rsidRPr="004839A5">
        <w:rPr>
          <w:rFonts w:ascii="Times New Roman" w:hAnsi="Times New Roman"/>
          <w:color w:val="000000"/>
          <w:szCs w:val="20"/>
        </w:rPr>
        <w:t xml:space="preserve">or UE sub-grouping </w:t>
      </w:r>
      <w:r w:rsidR="003903DF" w:rsidRPr="004839A5">
        <w:rPr>
          <w:rFonts w:ascii="Times New Roman" w:hAnsi="Times New Roman"/>
          <w:color w:val="000000"/>
          <w:szCs w:val="20"/>
        </w:rPr>
        <w:t>in</w:t>
      </w:r>
      <w:r w:rsidR="004839A5" w:rsidRPr="004839A5">
        <w:rPr>
          <w:rFonts w:ascii="Times New Roman" w:hAnsi="Times New Roman"/>
          <w:color w:val="000000"/>
          <w:szCs w:val="20"/>
        </w:rPr>
        <w:t xml:space="preserve"> the</w:t>
      </w:r>
      <w:r w:rsidR="003903DF" w:rsidRPr="004839A5">
        <w:rPr>
          <w:rFonts w:ascii="Times New Roman" w:hAnsi="Times New Roman"/>
          <w:color w:val="000000"/>
          <w:szCs w:val="20"/>
        </w:rPr>
        <w:t xml:space="preserve"> time domain is </w:t>
      </w:r>
      <w:r w:rsidR="006C6D5F">
        <w:rPr>
          <w:rFonts w:ascii="Times New Roman" w:hAnsi="Times New Roman"/>
          <w:color w:val="000000"/>
          <w:szCs w:val="20"/>
        </w:rPr>
        <w:t>limited</w:t>
      </w:r>
      <w:r w:rsidR="003903DF" w:rsidRPr="004839A5">
        <w:rPr>
          <w:rFonts w:ascii="Times New Roman" w:hAnsi="Times New Roman"/>
          <w:color w:val="000000"/>
          <w:szCs w:val="20"/>
        </w:rPr>
        <w:t xml:space="preserve">. </w:t>
      </w:r>
    </w:p>
    <w:p w14:paraId="086C9436" w14:textId="77777777" w:rsidR="004839A5" w:rsidRPr="004839A5" w:rsidRDefault="004839A5" w:rsidP="004839A5">
      <w:pPr>
        <w:jc w:val="both"/>
        <w:rPr>
          <w:rFonts w:ascii="Times New Roman" w:hAnsi="Times New Roman"/>
          <w:color w:val="000000"/>
          <w:szCs w:val="20"/>
        </w:rPr>
      </w:pPr>
    </w:p>
    <w:p w14:paraId="010DEA32" w14:textId="2F83F061" w:rsidR="004839A5" w:rsidRDefault="00FC21E8" w:rsidP="004839A5">
      <w:pPr>
        <w:jc w:val="both"/>
        <w:rPr>
          <w:rFonts w:ascii="Times New Roman" w:hAnsi="Times New Roman"/>
          <w:color w:val="000000"/>
          <w:szCs w:val="20"/>
        </w:rPr>
      </w:pPr>
      <w:r w:rsidRPr="004839A5">
        <w:rPr>
          <w:rFonts w:ascii="Times New Roman" w:hAnsi="Times New Roman"/>
          <w:color w:val="000000"/>
          <w:szCs w:val="20"/>
        </w:rPr>
        <w:t xml:space="preserve">However, </w:t>
      </w:r>
      <w:r w:rsidR="004839A5" w:rsidRPr="004839A5">
        <w:rPr>
          <w:rFonts w:ascii="Times New Roman" w:hAnsi="Times New Roman"/>
          <w:color w:val="000000"/>
          <w:szCs w:val="20"/>
        </w:rPr>
        <w:t xml:space="preserve">there is </w:t>
      </w:r>
      <w:r w:rsidR="003903DF" w:rsidRPr="004839A5">
        <w:rPr>
          <w:rFonts w:ascii="Times New Roman" w:hAnsi="Times New Roman"/>
          <w:color w:val="000000"/>
          <w:szCs w:val="20"/>
        </w:rPr>
        <w:t>no UE grouping or distribution</w:t>
      </w:r>
      <w:r w:rsidR="006C6D5F">
        <w:rPr>
          <w:rFonts w:ascii="Times New Roman" w:hAnsi="Times New Roman"/>
          <w:color w:val="000000"/>
          <w:szCs w:val="20"/>
        </w:rPr>
        <w:t xml:space="preserve"> for paging monitoring</w:t>
      </w:r>
      <w:r w:rsidR="003903DF" w:rsidRPr="004839A5">
        <w:rPr>
          <w:rFonts w:ascii="Times New Roman" w:hAnsi="Times New Roman"/>
          <w:color w:val="000000"/>
          <w:szCs w:val="20"/>
        </w:rPr>
        <w:t xml:space="preserve"> in </w:t>
      </w:r>
      <w:r w:rsidR="004839A5" w:rsidRPr="004839A5">
        <w:rPr>
          <w:rFonts w:ascii="Times New Roman" w:hAnsi="Times New Roman"/>
          <w:color w:val="000000"/>
          <w:szCs w:val="20"/>
        </w:rPr>
        <w:t xml:space="preserve">the frequency domain, considering that UEs in idle/inactive mode </w:t>
      </w:r>
      <w:r w:rsidR="006C6D5F">
        <w:rPr>
          <w:rFonts w:ascii="Times New Roman" w:hAnsi="Times New Roman"/>
          <w:color w:val="000000"/>
          <w:szCs w:val="20"/>
        </w:rPr>
        <w:t>operate only</w:t>
      </w:r>
      <w:r w:rsidR="004839A5" w:rsidRPr="004839A5">
        <w:rPr>
          <w:rFonts w:ascii="Times New Roman" w:hAnsi="Times New Roman"/>
          <w:color w:val="000000"/>
          <w:szCs w:val="20"/>
        </w:rPr>
        <w:t xml:space="preserve"> in initial DL BWP. </w:t>
      </w:r>
    </w:p>
    <w:p w14:paraId="200870E9" w14:textId="77777777" w:rsidR="004839A5" w:rsidRDefault="004839A5" w:rsidP="004839A5">
      <w:pPr>
        <w:jc w:val="both"/>
        <w:rPr>
          <w:rFonts w:ascii="Times New Roman" w:hAnsi="Times New Roman"/>
          <w:color w:val="000000"/>
          <w:szCs w:val="20"/>
        </w:rPr>
      </w:pPr>
    </w:p>
    <w:p w14:paraId="689832E7" w14:textId="75035B9D" w:rsidR="00AA247A" w:rsidRPr="00D82F8E" w:rsidRDefault="004839A5" w:rsidP="00B033BD">
      <w:pPr>
        <w:jc w:val="both"/>
        <w:rPr>
          <w:rFonts w:ascii="Times New Roman" w:hAnsi="Times New Roman"/>
          <w:b/>
          <w:i/>
          <w:color w:val="000000"/>
          <w:szCs w:val="20"/>
        </w:rPr>
      </w:pPr>
      <w:r w:rsidRPr="00D82F8E">
        <w:rPr>
          <w:rFonts w:ascii="Times New Roman" w:hAnsi="Times New Roman"/>
          <w:b/>
          <w:i/>
          <w:color w:val="000000"/>
          <w:szCs w:val="20"/>
        </w:rPr>
        <w:t>Observation #3: NR Rel-16 supports UE grouping or distribution for paging monitoring in the time domain, but not in the frequency domain.</w:t>
      </w:r>
    </w:p>
    <w:p w14:paraId="1892F9AA" w14:textId="67264871" w:rsidR="00B033BD" w:rsidRPr="00B033BD" w:rsidRDefault="00B033BD" w:rsidP="00B033BD">
      <w:pPr>
        <w:jc w:val="both"/>
        <w:rPr>
          <w:rFonts w:ascii="Times New Roman" w:hAnsi="Times New Roman"/>
          <w:color w:val="000000"/>
          <w:szCs w:val="20"/>
        </w:rPr>
      </w:pPr>
    </w:p>
    <w:p w14:paraId="2795E170" w14:textId="099C2DF7" w:rsidR="00911577" w:rsidRDefault="00911577" w:rsidP="00D82F8E">
      <w:pPr>
        <w:jc w:val="both"/>
        <w:rPr>
          <w:rFonts w:ascii="Times New Roman" w:hAnsi="Times New Roman"/>
          <w:color w:val="000000"/>
          <w:szCs w:val="20"/>
        </w:rPr>
      </w:pPr>
      <w:r w:rsidRPr="00D82F8E">
        <w:rPr>
          <w:rFonts w:ascii="Times New Roman" w:hAnsi="Times New Roman"/>
          <w:color w:val="000000"/>
          <w:szCs w:val="20"/>
        </w:rPr>
        <w:t>Therefore, i</w:t>
      </w:r>
      <w:r w:rsidR="00FE4A26" w:rsidRPr="00D82F8E">
        <w:rPr>
          <w:rFonts w:ascii="Times New Roman" w:hAnsi="Times New Roman"/>
          <w:color w:val="000000"/>
          <w:szCs w:val="20"/>
        </w:rPr>
        <w:t xml:space="preserve">t’s </w:t>
      </w:r>
      <w:r w:rsidR="00AA247A" w:rsidRPr="00D82F8E">
        <w:rPr>
          <w:rFonts w:ascii="Times New Roman" w:hAnsi="Times New Roman"/>
          <w:color w:val="000000"/>
          <w:szCs w:val="20"/>
        </w:rPr>
        <w:t>beneficial</w:t>
      </w:r>
      <w:r w:rsidR="00FE4A26" w:rsidRPr="00D82F8E">
        <w:rPr>
          <w:rFonts w:ascii="Times New Roman" w:hAnsi="Times New Roman"/>
          <w:color w:val="000000"/>
          <w:szCs w:val="20"/>
        </w:rPr>
        <w:t xml:space="preserve"> to consider paging enhancement by UE sub-grouping in the frequency domain.</w:t>
      </w:r>
      <w:r w:rsidR="00521633" w:rsidRPr="00D82F8E">
        <w:rPr>
          <w:rFonts w:ascii="Times New Roman" w:hAnsi="Times New Roman"/>
          <w:color w:val="000000"/>
          <w:szCs w:val="20"/>
        </w:rPr>
        <w:t xml:space="preserve"> For idle/inactive mode UE, the UE monitors paging PDCCH in CORESET#0 with configuration indicated in MIB. </w:t>
      </w:r>
      <w:r w:rsidR="00D82F8E" w:rsidRPr="00D82F8E">
        <w:rPr>
          <w:rFonts w:ascii="Times New Roman" w:hAnsi="Times New Roman"/>
          <w:color w:val="000000"/>
          <w:szCs w:val="20"/>
        </w:rPr>
        <w:t xml:space="preserve">For UE sub-grouping in frequency domain, </w:t>
      </w:r>
      <w:r w:rsidR="005A28FC">
        <w:rPr>
          <w:rFonts w:ascii="Times New Roman" w:hAnsi="Times New Roman"/>
          <w:color w:val="000000"/>
          <w:szCs w:val="20"/>
        </w:rPr>
        <w:t>as illustrated in Figure 1</w:t>
      </w:r>
      <w:r w:rsidR="006C6D5F">
        <w:rPr>
          <w:rFonts w:ascii="Times New Roman" w:hAnsi="Times New Roman"/>
          <w:color w:val="000000"/>
          <w:szCs w:val="20"/>
        </w:rPr>
        <w:t xml:space="preserve">, </w:t>
      </w:r>
      <w:r w:rsidR="00D82F8E" w:rsidRPr="00D82F8E">
        <w:rPr>
          <w:rFonts w:ascii="Times New Roman" w:hAnsi="Times New Roman"/>
          <w:color w:val="000000"/>
          <w:szCs w:val="20"/>
        </w:rPr>
        <w:t xml:space="preserve">CORESET#0 can be divided into multiple sub-CORESET#0 for at least paging PDCCH monitoring. </w:t>
      </w:r>
    </w:p>
    <w:p w14:paraId="5286573E" w14:textId="2A8E0178" w:rsidR="006C6D5F" w:rsidRPr="00D82F8E" w:rsidRDefault="006C6D5F" w:rsidP="00D82F8E">
      <w:pPr>
        <w:jc w:val="both"/>
        <w:rPr>
          <w:rFonts w:ascii="Times New Roman" w:hAnsi="Times New Roman"/>
          <w:color w:val="000000"/>
          <w:szCs w:val="20"/>
        </w:rPr>
      </w:pPr>
    </w:p>
    <w:p w14:paraId="1BD6F693" w14:textId="7D1EDC02" w:rsidR="00521633" w:rsidRPr="00D82F8E" w:rsidRDefault="00306A44" w:rsidP="00B02613">
      <w:pPr>
        <w:jc w:val="center"/>
        <w:rPr>
          <w:rFonts w:ascii="Times New Roman" w:hAnsi="Times New Roman"/>
          <w:color w:val="000000"/>
          <w:szCs w:val="20"/>
        </w:rPr>
      </w:pPr>
      <w:r>
        <w:object w:dxaOrig="8773" w:dyaOrig="5809" w14:anchorId="4C225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95pt;height:166.6pt" o:ole="">
            <v:imagedata r:id="rId11" o:title=""/>
          </v:shape>
          <o:OLEObject Type="Embed" ProgID="Visio.Drawing.15" ShapeID="_x0000_i1025" DrawAspect="Content" ObjectID="_1664965256" r:id="rId12"/>
        </w:object>
      </w:r>
    </w:p>
    <w:p w14:paraId="3C8A9B69" w14:textId="1773FDA6" w:rsidR="00521633" w:rsidRPr="00D82F8E" w:rsidRDefault="00521633" w:rsidP="00D82F8E">
      <w:pPr>
        <w:jc w:val="both"/>
        <w:rPr>
          <w:rFonts w:ascii="Times New Roman" w:hAnsi="Times New Roman"/>
          <w:color w:val="000000"/>
          <w:szCs w:val="20"/>
        </w:rPr>
      </w:pPr>
    </w:p>
    <w:p w14:paraId="56C3C9AC" w14:textId="63F28240" w:rsidR="00D82F8E" w:rsidRPr="0014081B" w:rsidRDefault="005A28FC" w:rsidP="00D82F8E">
      <w:pPr>
        <w:jc w:val="center"/>
        <w:rPr>
          <w:rFonts w:ascii="Times New Roman" w:hAnsi="Times New Roman"/>
          <w:b/>
          <w:color w:val="000000"/>
          <w:szCs w:val="20"/>
        </w:rPr>
      </w:pPr>
      <w:r w:rsidRPr="0014081B">
        <w:rPr>
          <w:rFonts w:ascii="Times New Roman" w:hAnsi="Times New Roman"/>
          <w:b/>
          <w:color w:val="000000"/>
          <w:szCs w:val="20"/>
        </w:rPr>
        <w:t>Figure 1</w:t>
      </w:r>
      <w:r w:rsidR="00D82F8E" w:rsidRPr="0014081B">
        <w:rPr>
          <w:rFonts w:ascii="Times New Roman" w:hAnsi="Times New Roman"/>
          <w:b/>
          <w:color w:val="000000"/>
          <w:szCs w:val="20"/>
        </w:rPr>
        <w:t>: I</w:t>
      </w:r>
      <w:r w:rsidR="006C6D5F" w:rsidRPr="0014081B">
        <w:rPr>
          <w:rFonts w:ascii="Times New Roman" w:hAnsi="Times New Roman"/>
          <w:b/>
          <w:color w:val="000000"/>
          <w:szCs w:val="20"/>
        </w:rPr>
        <w:t xml:space="preserve">llustration of </w:t>
      </w:r>
      <w:r w:rsidR="00521633" w:rsidRPr="0014081B">
        <w:rPr>
          <w:rFonts w:ascii="Times New Roman" w:hAnsi="Times New Roman"/>
          <w:b/>
          <w:color w:val="000000"/>
          <w:szCs w:val="20"/>
        </w:rPr>
        <w:t>UE sub-grouping</w:t>
      </w:r>
      <w:r w:rsidR="00D82F8E" w:rsidRPr="0014081B">
        <w:rPr>
          <w:rFonts w:ascii="Times New Roman" w:hAnsi="Times New Roman"/>
          <w:b/>
          <w:color w:val="000000"/>
          <w:szCs w:val="20"/>
        </w:rPr>
        <w:t xml:space="preserve"> for paging monitoring</w:t>
      </w:r>
      <w:r w:rsidR="00521633" w:rsidRPr="0014081B">
        <w:rPr>
          <w:rFonts w:ascii="Times New Roman" w:hAnsi="Times New Roman"/>
          <w:b/>
          <w:color w:val="000000"/>
          <w:szCs w:val="20"/>
        </w:rPr>
        <w:t xml:space="preserve"> </w:t>
      </w:r>
      <w:r w:rsidR="00D82F8E" w:rsidRPr="0014081B">
        <w:rPr>
          <w:rFonts w:ascii="Times New Roman" w:hAnsi="Times New Roman"/>
          <w:b/>
          <w:color w:val="000000"/>
          <w:szCs w:val="20"/>
        </w:rPr>
        <w:t>based on sub-CORESET#0</w:t>
      </w:r>
      <w:r w:rsidR="00521633" w:rsidRPr="0014081B">
        <w:rPr>
          <w:rFonts w:ascii="Times New Roman" w:hAnsi="Times New Roman"/>
          <w:b/>
          <w:color w:val="000000"/>
          <w:szCs w:val="20"/>
        </w:rPr>
        <w:t>.</w:t>
      </w:r>
    </w:p>
    <w:p w14:paraId="598127CF" w14:textId="77777777" w:rsidR="00D82F8E" w:rsidRPr="00D82F8E" w:rsidRDefault="00D82F8E" w:rsidP="00D82F8E">
      <w:pPr>
        <w:jc w:val="both"/>
        <w:rPr>
          <w:rFonts w:ascii="Times New Roman" w:hAnsi="Times New Roman"/>
          <w:color w:val="000000"/>
          <w:szCs w:val="20"/>
        </w:rPr>
      </w:pPr>
    </w:p>
    <w:p w14:paraId="676141A9" w14:textId="7CB7E6C6" w:rsidR="00D82F8E" w:rsidRPr="00D82F8E" w:rsidRDefault="00D82F8E" w:rsidP="00D82F8E">
      <w:pPr>
        <w:jc w:val="both"/>
        <w:rPr>
          <w:rFonts w:ascii="Times New Roman" w:hAnsi="Times New Roman"/>
          <w:color w:val="000000"/>
          <w:szCs w:val="20"/>
        </w:rPr>
      </w:pPr>
      <w:r w:rsidRPr="00D82F8E">
        <w:rPr>
          <w:rFonts w:ascii="Times New Roman" w:hAnsi="Times New Roman"/>
          <w:color w:val="000000"/>
          <w:szCs w:val="20"/>
        </w:rPr>
        <w:t>In additional to paging enhancement, sub-CORESE#0</w:t>
      </w:r>
      <w:r w:rsidR="00FE4A26" w:rsidRPr="00D82F8E">
        <w:rPr>
          <w:rFonts w:ascii="Times New Roman" w:hAnsi="Times New Roman"/>
          <w:color w:val="000000"/>
          <w:szCs w:val="20"/>
        </w:rPr>
        <w:t xml:space="preserve"> is</w:t>
      </w:r>
      <w:r w:rsidRPr="00D82F8E">
        <w:rPr>
          <w:rFonts w:ascii="Times New Roman" w:hAnsi="Times New Roman"/>
          <w:color w:val="000000"/>
          <w:szCs w:val="20"/>
        </w:rPr>
        <w:t xml:space="preserve"> also attractive to</w:t>
      </w:r>
      <w:r w:rsidR="00AA247A" w:rsidRPr="00D82F8E">
        <w:rPr>
          <w:rFonts w:ascii="Times New Roman" w:hAnsi="Times New Roman"/>
          <w:color w:val="000000"/>
          <w:szCs w:val="20"/>
        </w:rPr>
        <w:t xml:space="preserve"> RedCap</w:t>
      </w:r>
      <w:r w:rsidRPr="00D82F8E">
        <w:rPr>
          <w:rFonts w:ascii="Times New Roman" w:hAnsi="Times New Roman"/>
          <w:color w:val="000000"/>
          <w:szCs w:val="20"/>
        </w:rPr>
        <w:t xml:space="preserve"> UEs, considering reduced UE operating </w:t>
      </w:r>
      <w:r w:rsidR="006C6D5F">
        <w:rPr>
          <w:rFonts w:ascii="Times New Roman" w:hAnsi="Times New Roman"/>
          <w:color w:val="000000"/>
          <w:szCs w:val="20"/>
        </w:rPr>
        <w:t xml:space="preserve">BW. Multiple </w:t>
      </w:r>
      <w:r w:rsidR="006C6D5F" w:rsidRPr="00D82F8E">
        <w:rPr>
          <w:rFonts w:ascii="Times New Roman" w:hAnsi="Times New Roman"/>
          <w:color w:val="000000"/>
          <w:szCs w:val="20"/>
        </w:rPr>
        <w:t>sub-CORESE#0</w:t>
      </w:r>
      <w:r w:rsidR="006C6D5F">
        <w:rPr>
          <w:rFonts w:ascii="Times New Roman" w:hAnsi="Times New Roman"/>
          <w:color w:val="000000"/>
          <w:szCs w:val="20"/>
        </w:rPr>
        <w:t xml:space="preserve"> is beneficial to avoid congestion of RedCap use cases with a large number of connectives. during initial access.</w:t>
      </w:r>
    </w:p>
    <w:p w14:paraId="1C459717" w14:textId="77777777" w:rsidR="00D82F8E" w:rsidRPr="00D82F8E" w:rsidRDefault="00D82F8E" w:rsidP="00D82F8E">
      <w:pPr>
        <w:jc w:val="both"/>
        <w:rPr>
          <w:rFonts w:ascii="Times New Roman" w:hAnsi="Times New Roman"/>
          <w:color w:val="000000"/>
          <w:szCs w:val="20"/>
        </w:rPr>
      </w:pPr>
    </w:p>
    <w:p w14:paraId="1E423E75" w14:textId="25E1A934" w:rsidR="00D05508" w:rsidRDefault="00D82F8E" w:rsidP="008B44F1">
      <w:pPr>
        <w:jc w:val="both"/>
        <w:rPr>
          <w:rFonts w:ascii="Times New Roman" w:hAnsi="Times New Roman"/>
          <w:b/>
          <w:i/>
          <w:color w:val="000000"/>
          <w:szCs w:val="20"/>
        </w:rPr>
      </w:pPr>
      <w:r w:rsidRPr="00D82F8E">
        <w:rPr>
          <w:rFonts w:ascii="Times New Roman" w:hAnsi="Times New Roman"/>
          <w:b/>
          <w:i/>
          <w:color w:val="000000"/>
          <w:szCs w:val="20"/>
        </w:rPr>
        <w:t>Proposal #</w:t>
      </w:r>
      <w:r w:rsidR="006E2E14">
        <w:rPr>
          <w:rFonts w:ascii="Times New Roman" w:hAnsi="Times New Roman"/>
          <w:b/>
          <w:i/>
          <w:color w:val="000000"/>
          <w:szCs w:val="20"/>
        </w:rPr>
        <w:t>2</w:t>
      </w:r>
      <w:r w:rsidRPr="00D82F8E">
        <w:rPr>
          <w:rFonts w:ascii="Times New Roman" w:hAnsi="Times New Roman"/>
          <w:b/>
          <w:i/>
          <w:color w:val="000000"/>
          <w:szCs w:val="20"/>
        </w:rPr>
        <w:t>: Support UE sub-grouping for paging</w:t>
      </w:r>
      <w:r w:rsidR="006E2E14">
        <w:rPr>
          <w:rFonts w:ascii="Times New Roman" w:hAnsi="Times New Roman"/>
          <w:b/>
          <w:i/>
          <w:color w:val="000000"/>
          <w:szCs w:val="20"/>
        </w:rPr>
        <w:t xml:space="preserve"> monitoring in frequency domain.</w:t>
      </w:r>
    </w:p>
    <w:p w14:paraId="5D24F5F2" w14:textId="77777777" w:rsidR="008B44F1" w:rsidRPr="008B44F1" w:rsidRDefault="008B44F1" w:rsidP="008B44F1">
      <w:pPr>
        <w:jc w:val="both"/>
        <w:rPr>
          <w:rFonts w:ascii="Times New Roman" w:hAnsi="Times New Roman"/>
          <w:b/>
          <w:i/>
          <w:color w:val="000000"/>
          <w:szCs w:val="20"/>
        </w:rPr>
      </w:pPr>
    </w:p>
    <w:p w14:paraId="00435302" w14:textId="36BEEAF4" w:rsidR="00A66100" w:rsidRPr="00273D98" w:rsidRDefault="0067079B" w:rsidP="00273D98">
      <w:pPr>
        <w:pStyle w:val="Heading1"/>
        <w:keepNext/>
        <w:keepLines/>
        <w:widowControl/>
        <w:pBdr>
          <w:top w:val="single" w:sz="12" w:space="0" w:color="auto"/>
        </w:pBdr>
        <w:tabs>
          <w:tab w:val="num" w:pos="576"/>
        </w:tabs>
        <w:spacing w:before="0" w:after="180"/>
        <w:jc w:val="both"/>
        <w:rPr>
          <w:rFonts w:eastAsia="SimSun"/>
          <w:lang w:val="en-US" w:eastAsia="zh-CN"/>
        </w:rPr>
      </w:pPr>
      <w:r>
        <w:rPr>
          <w:rFonts w:eastAsia="SimSun"/>
          <w:lang w:val="en-US" w:eastAsia="zh-CN"/>
        </w:rPr>
        <w:t xml:space="preserve">3. </w:t>
      </w:r>
      <w:r w:rsidR="00CF3DC0">
        <w:rPr>
          <w:rFonts w:eastAsia="SimSun"/>
          <w:lang w:val="en-US" w:eastAsia="zh-CN"/>
        </w:rPr>
        <w:t>Evaluation</w:t>
      </w:r>
      <w:r w:rsidR="00D71315">
        <w:t xml:space="preserve"> methodology for power saving gain </w:t>
      </w:r>
      <w:r w:rsidR="001828C8">
        <w:t>in IDLE/INACTIVE mode</w:t>
      </w:r>
      <w:r w:rsidR="00BF4E91">
        <w:t xml:space="preserve"> </w:t>
      </w:r>
    </w:p>
    <w:p w14:paraId="1D95FD1E" w14:textId="55AF8901" w:rsidR="00D71315" w:rsidRDefault="00D71315" w:rsidP="00273D98">
      <w:pPr>
        <w:pStyle w:val="Heading2"/>
        <w:numPr>
          <w:ilvl w:val="0"/>
          <w:numId w:val="0"/>
        </w:numPr>
        <w:tabs>
          <w:tab w:val="num" w:pos="576"/>
        </w:tabs>
        <w:ind w:left="360" w:hanging="360"/>
      </w:pPr>
      <w:r>
        <w:t>3.1</w:t>
      </w:r>
      <w:r w:rsidRPr="007D4960">
        <w:t xml:space="preserve"> </w:t>
      </w:r>
      <w:r>
        <w:t>UE processing timeline for baseline configuration</w:t>
      </w:r>
    </w:p>
    <w:p w14:paraId="437B08F1" w14:textId="7F7F27D1" w:rsidR="002E5889" w:rsidRDefault="002E5889" w:rsidP="002E5889">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In order to evaluate power saving performance, it’s essential to model UE processing timeline regarding power consumption for different </w:t>
      </w:r>
      <w:r w:rsidR="00273D98">
        <w:rPr>
          <w:rFonts w:ascii="Times New Roman" w:eastAsia="Malgun Gothic" w:hAnsi="Times New Roman"/>
          <w:szCs w:val="20"/>
          <w:lang w:val="en-US" w:eastAsia="ko-KR"/>
        </w:rPr>
        <w:t xml:space="preserve">UE </w:t>
      </w:r>
      <w:r>
        <w:rPr>
          <w:rFonts w:ascii="Times New Roman" w:eastAsia="Malgun Gothic" w:hAnsi="Times New Roman"/>
          <w:szCs w:val="20"/>
          <w:lang w:val="en-US" w:eastAsia="ko-KR"/>
        </w:rPr>
        <w:t xml:space="preserve">activates in idle/inactive mode. This section discusses UE processing timeline </w:t>
      </w:r>
      <w:r w:rsidR="00273D98">
        <w:rPr>
          <w:rFonts w:ascii="Times New Roman" w:eastAsia="Malgun Gothic" w:hAnsi="Times New Roman"/>
          <w:szCs w:val="20"/>
          <w:lang w:val="en-US" w:eastAsia="ko-KR"/>
        </w:rPr>
        <w:t xml:space="preserve">and configurations </w:t>
      </w:r>
      <w:r>
        <w:rPr>
          <w:rFonts w:ascii="Times New Roman" w:eastAsia="Malgun Gothic" w:hAnsi="Times New Roman"/>
          <w:szCs w:val="20"/>
          <w:lang w:val="en-US" w:eastAsia="ko-KR"/>
        </w:rPr>
        <w:t xml:space="preserve">for the following </w:t>
      </w:r>
      <w:r w:rsidR="00273D98">
        <w:rPr>
          <w:rFonts w:ascii="Times New Roman" w:eastAsia="Malgun Gothic" w:hAnsi="Times New Roman"/>
          <w:szCs w:val="20"/>
          <w:lang w:val="en-US" w:eastAsia="ko-KR"/>
        </w:rPr>
        <w:t xml:space="preserve">UE </w:t>
      </w:r>
      <w:r>
        <w:rPr>
          <w:rFonts w:ascii="Times New Roman" w:eastAsia="Malgun Gothic" w:hAnsi="Times New Roman"/>
          <w:szCs w:val="20"/>
          <w:lang w:val="en-US" w:eastAsia="ko-KR"/>
        </w:rPr>
        <w:t>activities in idle/inactive mode:</w:t>
      </w:r>
    </w:p>
    <w:p w14:paraId="6212D6B2" w14:textId="303C9AB7" w:rsidR="002E5889" w:rsidRDefault="00273D98" w:rsidP="007A1529">
      <w:pPr>
        <w:pStyle w:val="ListParagraph"/>
        <w:numPr>
          <w:ilvl w:val="0"/>
          <w:numId w:val="12"/>
        </w:numPr>
        <w:spacing w:line="288" w:lineRule="auto"/>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(R</w:t>
      </w:r>
      <w:r w:rsidR="002E5889">
        <w:rPr>
          <w:rFonts w:ascii="Times New Roman" w:eastAsia="Malgun Gothic" w:hAnsi="Times New Roman"/>
          <w:szCs w:val="20"/>
          <w:lang w:val="en-US" w:eastAsia="ko-KR"/>
        </w:rPr>
        <w:t>e)synchronization and loop convergence</w:t>
      </w:r>
    </w:p>
    <w:p w14:paraId="07C36001" w14:textId="77777777" w:rsidR="002E5889" w:rsidRDefault="002E5889" w:rsidP="007A1529">
      <w:pPr>
        <w:pStyle w:val="ListParagraph"/>
        <w:numPr>
          <w:ilvl w:val="0"/>
          <w:numId w:val="12"/>
        </w:numPr>
        <w:spacing w:line="288" w:lineRule="auto"/>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Paging monitoring and reception,</w:t>
      </w:r>
    </w:p>
    <w:p w14:paraId="6D46CB12" w14:textId="77777777" w:rsidR="002E5889" w:rsidRPr="001B3A5C" w:rsidRDefault="002E5889" w:rsidP="007A1529">
      <w:pPr>
        <w:pStyle w:val="ListParagraph"/>
        <w:numPr>
          <w:ilvl w:val="0"/>
          <w:numId w:val="12"/>
        </w:numPr>
        <w:spacing w:line="288" w:lineRule="auto"/>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RRM measurement.</w:t>
      </w:r>
    </w:p>
    <w:p w14:paraId="2B1CF93B" w14:textId="55F8F72B" w:rsidR="002E05DB" w:rsidRPr="002E5889" w:rsidRDefault="002E05DB" w:rsidP="002E05DB">
      <w:pPr>
        <w:spacing w:line="288" w:lineRule="auto"/>
        <w:jc w:val="both"/>
        <w:rPr>
          <w:rFonts w:ascii="Times New Roman" w:eastAsia="Malgun Gothic" w:hAnsi="Times New Roman"/>
          <w:szCs w:val="20"/>
          <w:lang w:eastAsia="ko-KR"/>
        </w:rPr>
      </w:pPr>
    </w:p>
    <w:p w14:paraId="6D8C6B48" w14:textId="0B04B205" w:rsidR="00722EBA" w:rsidRPr="00273D98" w:rsidRDefault="00273D98" w:rsidP="002E05DB">
      <w:pPr>
        <w:pStyle w:val="ListParagraph"/>
        <w:numPr>
          <w:ilvl w:val="2"/>
          <w:numId w:val="13"/>
        </w:numPr>
        <w:spacing w:line="288" w:lineRule="auto"/>
        <w:ind w:leftChars="0"/>
        <w:jc w:val="both"/>
        <w:rPr>
          <w:rFonts w:ascii="Times New Roman" w:eastAsia="Malgun Gothic" w:hAnsi="Times New Roman"/>
          <w:b/>
          <w:szCs w:val="20"/>
          <w:lang w:val="en-US" w:eastAsia="ko-KR"/>
        </w:rPr>
      </w:pPr>
      <w:r>
        <w:rPr>
          <w:rFonts w:ascii="Times New Roman" w:eastAsia="Malgun Gothic" w:hAnsi="Times New Roman"/>
          <w:b/>
          <w:szCs w:val="20"/>
          <w:lang w:val="en-US" w:eastAsia="ko-KR"/>
        </w:rPr>
        <w:t>(Re)s</w:t>
      </w:r>
      <w:r w:rsidR="00722EBA" w:rsidRPr="002E05DB">
        <w:rPr>
          <w:rFonts w:ascii="Times New Roman" w:eastAsia="Malgun Gothic" w:hAnsi="Times New Roman"/>
          <w:b/>
          <w:szCs w:val="20"/>
          <w:lang w:val="en-US" w:eastAsia="ko-KR"/>
        </w:rPr>
        <w:t>ynchronization and loop convergence based on SS/PBCH blocks</w:t>
      </w:r>
    </w:p>
    <w:p w14:paraId="7834EDCD" w14:textId="0368E13A" w:rsidR="002E05DB" w:rsidRDefault="00270161" w:rsidP="002E05DB">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(Re)s</w:t>
      </w:r>
      <w:r w:rsidR="00840784">
        <w:rPr>
          <w:rFonts w:ascii="Times New Roman" w:eastAsia="Malgun Gothic" w:hAnsi="Times New Roman"/>
          <w:szCs w:val="20"/>
          <w:lang w:val="en-US" w:eastAsia="ko-KR"/>
        </w:rPr>
        <w:t>ynchronization</w:t>
      </w:r>
      <w:r w:rsidR="002E05DB">
        <w:rPr>
          <w:rFonts w:ascii="Times New Roman" w:eastAsia="Malgun Gothic" w:hAnsi="Times New Roman"/>
          <w:szCs w:val="20"/>
          <w:lang w:val="en-US" w:eastAsia="ko-KR"/>
        </w:rPr>
        <w:t xml:space="preserve"> in terms of compensating time o</w:t>
      </w:r>
      <w:r w:rsidR="00840784">
        <w:rPr>
          <w:rFonts w:ascii="Times New Roman" w:eastAsia="Malgun Gothic" w:hAnsi="Times New Roman"/>
          <w:szCs w:val="20"/>
          <w:lang w:val="en-US" w:eastAsia="ko-KR"/>
        </w:rPr>
        <w:t xml:space="preserve">r carrier frequency offset is essential </w:t>
      </w:r>
      <w:r w:rsidR="001E6C98">
        <w:rPr>
          <w:rFonts w:ascii="Times New Roman" w:eastAsia="Malgun Gothic" w:hAnsi="Times New Roman"/>
          <w:szCs w:val="20"/>
          <w:lang w:val="en-US" w:eastAsia="ko-KR"/>
        </w:rPr>
        <w:t>in order to</w:t>
      </w:r>
      <w:r w:rsidR="00840784">
        <w:rPr>
          <w:rFonts w:ascii="Times New Roman" w:eastAsia="Malgun Gothic" w:hAnsi="Times New Roman"/>
          <w:szCs w:val="20"/>
          <w:lang w:val="en-US" w:eastAsia="ko-KR"/>
        </w:rPr>
        <w:t xml:space="preserve"> successfully </w:t>
      </w:r>
      <w:r w:rsidR="001E6C98">
        <w:rPr>
          <w:rFonts w:ascii="Times New Roman" w:eastAsia="Malgun Gothic" w:hAnsi="Times New Roman"/>
          <w:szCs w:val="20"/>
          <w:lang w:val="en-US" w:eastAsia="ko-KR"/>
        </w:rPr>
        <w:t>decode</w:t>
      </w:r>
      <w:r w:rsidR="00840784">
        <w:rPr>
          <w:rFonts w:ascii="Times New Roman" w:eastAsia="Malgun Gothic" w:hAnsi="Times New Roman"/>
          <w:szCs w:val="20"/>
          <w:lang w:val="en-US" w:eastAsia="ko-KR"/>
        </w:rPr>
        <w:t xml:space="preserve"> physical layer signal/channel. In NR, idle/inactive mode UEs can perform </w:t>
      </w:r>
      <w:r w:rsidR="00273D98">
        <w:rPr>
          <w:rFonts w:ascii="Times New Roman" w:eastAsia="Malgun Gothic" w:hAnsi="Times New Roman"/>
          <w:szCs w:val="20"/>
          <w:lang w:val="en-US" w:eastAsia="ko-KR"/>
        </w:rPr>
        <w:t>(r</w:t>
      </w:r>
      <w:r>
        <w:rPr>
          <w:rFonts w:ascii="Times New Roman" w:eastAsia="Malgun Gothic" w:hAnsi="Times New Roman"/>
          <w:szCs w:val="20"/>
          <w:lang w:val="en-US" w:eastAsia="ko-KR"/>
        </w:rPr>
        <w:t>e)</w:t>
      </w:r>
      <w:r w:rsidR="00840784">
        <w:rPr>
          <w:rFonts w:ascii="Times New Roman" w:eastAsia="Malgun Gothic" w:hAnsi="Times New Roman"/>
          <w:szCs w:val="20"/>
          <w:lang w:val="en-US" w:eastAsia="ko-KR"/>
        </w:rPr>
        <w:t xml:space="preserve">synchronization based on periodic SS/PBCH blocks transmitted from </w:t>
      </w:r>
      <w:r w:rsidR="001E6C98">
        <w:rPr>
          <w:rFonts w:ascii="Times New Roman" w:eastAsia="Malgun Gothic" w:hAnsi="Times New Roman"/>
          <w:szCs w:val="20"/>
          <w:lang w:val="en-US" w:eastAsia="ko-KR"/>
        </w:rPr>
        <w:t xml:space="preserve">a </w:t>
      </w:r>
      <w:r w:rsidR="00840784">
        <w:rPr>
          <w:rFonts w:ascii="Times New Roman" w:eastAsia="Malgun Gothic" w:hAnsi="Times New Roman"/>
          <w:szCs w:val="20"/>
          <w:lang w:val="en-US" w:eastAsia="ko-KR"/>
        </w:rPr>
        <w:t xml:space="preserve">serving cell. In practice, idle/inactive mode UE needs to wake up for synchronization either for preparation of data reception or to compensate clock drift error due to a long sleep time. </w:t>
      </w:r>
    </w:p>
    <w:p w14:paraId="47DB9C8C" w14:textId="3C122B96" w:rsidR="00840784" w:rsidRDefault="00840784" w:rsidP="002E05DB">
      <w:pPr>
        <w:spacing w:line="288" w:lineRule="auto"/>
        <w:jc w:val="both"/>
        <w:rPr>
          <w:rFonts w:ascii="Times New Roman" w:eastAsia="Malgun Gothic" w:hAnsi="Times New Roman"/>
          <w:szCs w:val="20"/>
          <w:lang w:val="en-US" w:eastAsia="ko-KR"/>
        </w:rPr>
      </w:pPr>
    </w:p>
    <w:p w14:paraId="2DD2A7DC" w14:textId="0C825617" w:rsidR="00840784" w:rsidRDefault="00840784" w:rsidP="002E05DB">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Unlike eMTC or NB-IoT in LTE, we focus more on mid-tier or high-end UEs with high </w:t>
      </w:r>
      <w:r w:rsidR="001E6C98">
        <w:rPr>
          <w:rFonts w:ascii="Times New Roman" w:eastAsia="Malgun Gothic" w:hAnsi="Times New Roman"/>
          <w:szCs w:val="20"/>
          <w:lang w:val="en-US" w:eastAsia="ko-KR"/>
        </w:rPr>
        <w:t>quality of crystal oscillator, a</w:t>
      </w:r>
      <w:r>
        <w:rPr>
          <w:rFonts w:ascii="Times New Roman" w:eastAsia="Malgun Gothic" w:hAnsi="Times New Roman"/>
          <w:szCs w:val="20"/>
          <w:lang w:val="en-US" w:eastAsia="ko-KR"/>
        </w:rPr>
        <w:t>nd the DRX cycle is relative short compared with eD</w:t>
      </w:r>
      <w:r w:rsidR="001E6C98">
        <w:rPr>
          <w:rFonts w:ascii="Times New Roman" w:eastAsia="Malgun Gothic" w:hAnsi="Times New Roman"/>
          <w:szCs w:val="20"/>
          <w:lang w:val="en-US" w:eastAsia="ko-KR"/>
        </w:rPr>
        <w:t>RX</w:t>
      </w:r>
      <w:r w:rsidR="00273D98">
        <w:rPr>
          <w:rFonts w:ascii="Times New Roman" w:eastAsia="Malgun Gothic" w:hAnsi="Times New Roman"/>
          <w:szCs w:val="20"/>
          <w:lang w:val="en-US" w:eastAsia="ko-KR"/>
        </w:rPr>
        <w:t>. Therefore, it’s possible that UE doesn’t need to perform</w:t>
      </w:r>
      <w:r>
        <w:rPr>
          <w:rFonts w:ascii="Times New Roman" w:eastAsia="Malgun Gothic" w:hAnsi="Times New Roman"/>
          <w:szCs w:val="20"/>
          <w:lang w:val="en-US" w:eastAsia="ko-KR"/>
        </w:rPr>
        <w:t xml:space="preserve"> resynchronization </w:t>
      </w:r>
      <w:r w:rsidR="00273D98">
        <w:rPr>
          <w:rFonts w:ascii="Times New Roman" w:eastAsia="Malgun Gothic" w:hAnsi="Times New Roman"/>
          <w:szCs w:val="20"/>
          <w:lang w:val="en-US" w:eastAsia="ko-KR"/>
        </w:rPr>
        <w:t>every DRX cycle</w:t>
      </w:r>
      <w:r>
        <w:rPr>
          <w:rFonts w:ascii="Times New Roman" w:eastAsia="Malgun Gothic" w:hAnsi="Times New Roman"/>
          <w:szCs w:val="20"/>
          <w:lang w:val="en-US" w:eastAsia="ko-KR"/>
        </w:rPr>
        <w:t xml:space="preserve">. </w:t>
      </w:r>
      <w:r w:rsidR="001E6C98">
        <w:rPr>
          <w:rFonts w:ascii="Times New Roman" w:eastAsia="Malgun Gothic" w:hAnsi="Times New Roman"/>
          <w:szCs w:val="20"/>
          <w:lang w:val="en-US" w:eastAsia="ko-KR"/>
        </w:rPr>
        <w:t xml:space="preserve">For power saving evaluation on </w:t>
      </w:r>
      <w:r w:rsidR="00273D98">
        <w:rPr>
          <w:rFonts w:ascii="Times New Roman" w:eastAsia="Malgun Gothic" w:hAnsi="Times New Roman"/>
          <w:szCs w:val="20"/>
          <w:lang w:val="en-US" w:eastAsia="ko-KR"/>
        </w:rPr>
        <w:t>(re)</w:t>
      </w:r>
      <w:r w:rsidR="001E6C98">
        <w:rPr>
          <w:rFonts w:ascii="Times New Roman" w:eastAsia="Malgun Gothic" w:hAnsi="Times New Roman"/>
          <w:szCs w:val="20"/>
          <w:lang w:val="en-US" w:eastAsia="ko-KR"/>
        </w:rPr>
        <w:t>synchronization, w</w:t>
      </w:r>
      <w:r>
        <w:rPr>
          <w:rFonts w:ascii="Times New Roman" w:eastAsia="Malgun Gothic" w:hAnsi="Times New Roman"/>
          <w:szCs w:val="20"/>
          <w:lang w:val="en-US" w:eastAsia="ko-KR"/>
        </w:rPr>
        <w:t xml:space="preserve">e assume that UE </w:t>
      </w:r>
      <w:r w:rsidR="00E51180">
        <w:rPr>
          <w:rFonts w:ascii="Times New Roman" w:eastAsia="Malgun Gothic" w:hAnsi="Times New Roman"/>
          <w:szCs w:val="20"/>
          <w:lang w:val="en-US" w:eastAsia="ko-KR"/>
        </w:rPr>
        <w:t>processes</w:t>
      </w:r>
      <w:r>
        <w:rPr>
          <w:rFonts w:ascii="Times New Roman" w:eastAsia="Malgun Gothic" w:hAnsi="Times New Roman"/>
          <w:szCs w:val="20"/>
          <w:lang w:val="en-US" w:eastAsia="ko-KR"/>
        </w:rPr>
        <w:t xml:space="preserv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N</m:t>
            </m:r>
          </m:e>
          <m:sub>
            <m:r>
              <w:rPr>
                <w:rFonts w:ascii="Cambria Math" w:eastAsia="Malgun Gothic" w:hAnsi="Cambria Math"/>
                <w:szCs w:val="20"/>
                <w:lang w:val="en-US" w:eastAsia="ko-KR"/>
              </w:rPr>
              <m:t>SSBs</m:t>
            </m:r>
          </m:sub>
        </m:sSub>
        <m:r>
          <w:rPr>
            <w:rFonts w:ascii="Cambria Math" w:eastAsia="Malgun Gothic" w:hAnsi="Cambria Math"/>
            <w:szCs w:val="20"/>
            <w:lang w:val="en-US" w:eastAsia="ko-KR"/>
          </w:rPr>
          <m:t>≥1</m:t>
        </m:r>
      </m:oMath>
      <w:r w:rsidR="00E51180">
        <w:rPr>
          <w:rFonts w:ascii="Times New Roman" w:eastAsia="Malgun Gothic" w:hAnsi="Times New Roman"/>
          <w:szCs w:val="20"/>
          <w:lang w:val="en-US" w:eastAsia="ko-KR"/>
        </w:rPr>
        <w:t xml:space="preserve"> </w:t>
      </w:r>
      <w:r>
        <w:rPr>
          <w:rFonts w:ascii="Times New Roman" w:eastAsia="Malgun Gothic" w:hAnsi="Times New Roman"/>
          <w:szCs w:val="20"/>
          <w:lang w:val="en-US" w:eastAsia="ko-KR"/>
        </w:rPr>
        <w:t>SS/PBCH bursts</w:t>
      </w:r>
      <w:r w:rsidR="00E51180">
        <w:rPr>
          <w:rFonts w:ascii="Times New Roman" w:eastAsia="Malgun Gothic" w:hAnsi="Times New Roman"/>
          <w:szCs w:val="20"/>
          <w:lang w:val="en-US" w:eastAsia="ko-KR"/>
        </w:rPr>
        <w:t xml:space="preserve"> before decoding p</w:t>
      </w:r>
      <w:r>
        <w:rPr>
          <w:rFonts w:ascii="Times New Roman" w:eastAsia="Malgun Gothic" w:hAnsi="Times New Roman"/>
          <w:szCs w:val="20"/>
          <w:lang w:val="en-US" w:eastAsia="ko-KR"/>
        </w:rPr>
        <w:t>aging PDCCH</w:t>
      </w:r>
      <w:r w:rsidR="00270161">
        <w:rPr>
          <w:rFonts w:ascii="Times New Roman" w:eastAsia="Malgun Gothic" w:hAnsi="Times New Roman"/>
          <w:szCs w:val="20"/>
          <w:lang w:val="en-US" w:eastAsia="ko-KR"/>
        </w:rPr>
        <w:t xml:space="preserve"> and/or paging PDSCH every </w:t>
      </w:r>
      <m:oMath>
        <m:r>
          <w:rPr>
            <w:rFonts w:ascii="Cambria Math" w:eastAsia="Malgun Gothic" w:hAnsi="Cambria Math"/>
            <w:szCs w:val="20"/>
            <w:lang w:val="en-US" w:eastAsia="ko-KR"/>
          </w:rPr>
          <m:t>1/</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r w:rsidR="00270161">
        <w:rPr>
          <w:rFonts w:ascii="Times New Roman" w:eastAsia="Malgun Gothic" w:hAnsi="Times New Roman"/>
          <w:szCs w:val="20"/>
          <w:lang w:val="en-US" w:eastAsia="ko-KR"/>
        </w:rPr>
        <w:t xml:space="preserve"> &gt;= 1 DRX cycl</w:t>
      </w:r>
      <w:r w:rsidR="00941BD3">
        <w:rPr>
          <w:rFonts w:ascii="Times New Roman" w:eastAsia="Malgun Gothic" w:hAnsi="Times New Roman"/>
          <w:szCs w:val="20"/>
          <w:lang w:val="en-US" w:eastAsia="ko-KR"/>
        </w:rPr>
        <w:t xml:space="preserve">e(s), where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0&lt;r</m:t>
            </m:r>
          </m:e>
          <m:sub>
            <m:r>
              <w:rPr>
                <w:rFonts w:ascii="Cambria Math" w:eastAsia="Malgun Gothic" w:hAnsi="Cambria Math"/>
                <w:szCs w:val="20"/>
                <w:lang w:val="en-US" w:eastAsia="ko-KR"/>
              </w:rPr>
              <m:t>sync</m:t>
            </m:r>
          </m:sub>
        </m:sSub>
        <m:r>
          <w:rPr>
            <w:rFonts w:ascii="Cambria Math" w:eastAsia="Malgun Gothic" w:hAnsi="Cambria Math"/>
            <w:szCs w:val="20"/>
            <w:lang w:val="en-US" w:eastAsia="ko-KR"/>
          </w:rPr>
          <m:t>≤1</m:t>
        </m:r>
      </m:oMath>
      <w:r w:rsidR="00941BD3">
        <w:rPr>
          <w:rFonts w:ascii="Times New Roman" w:eastAsia="Malgun Gothic" w:hAnsi="Times New Roman"/>
          <w:szCs w:val="20"/>
          <w:lang w:val="en-US" w:eastAsia="ko-KR"/>
        </w:rPr>
        <w:t xml:space="preserve"> is the (re)synchronization rate for each DRX cycle</w:t>
      </w:r>
      <w:r w:rsidR="00B12081">
        <w:rPr>
          <w:rFonts w:ascii="Times New Roman" w:eastAsia="Malgun Gothic" w:hAnsi="Times New Roman"/>
          <w:szCs w:val="20"/>
          <w:lang w:val="en-US" w:eastAsia="ko-KR"/>
        </w:rPr>
        <w:t>.</w:t>
      </w:r>
    </w:p>
    <w:p w14:paraId="5C3944C8" w14:textId="27732A67" w:rsidR="00506585" w:rsidRDefault="00506585" w:rsidP="002E05DB">
      <w:pPr>
        <w:spacing w:line="288" w:lineRule="auto"/>
        <w:jc w:val="both"/>
        <w:rPr>
          <w:rFonts w:ascii="Times New Roman" w:eastAsia="Malgun Gothic" w:hAnsi="Times New Roman"/>
          <w:szCs w:val="20"/>
          <w:lang w:val="en-US" w:eastAsia="ko-KR"/>
        </w:rPr>
      </w:pPr>
    </w:p>
    <w:p w14:paraId="41D9E883" w14:textId="619EC9C1" w:rsidR="00506585" w:rsidRDefault="00C35E47" w:rsidP="002E05DB">
      <w:pPr>
        <w:spacing w:line="288" w:lineRule="auto"/>
        <w:jc w:val="both"/>
        <w:rPr>
          <w:rFonts w:ascii="Times New Roman" w:eastAsia="Malgun Gothic" w:hAnsi="Times New Roman"/>
          <w:szCs w:val="20"/>
          <w:lang w:val="en-US" w:eastAsia="ko-KR"/>
        </w:rPr>
      </w:pP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r w:rsidR="003E09A3">
        <w:rPr>
          <w:rFonts w:ascii="Times New Roman" w:eastAsia="Malgun Gothic" w:hAnsi="Times New Roman"/>
          <w:szCs w:val="20"/>
          <w:lang w:val="en-US" w:eastAsia="ko-KR"/>
        </w:rPr>
        <w:t xml:space="preserve"> </w:t>
      </w:r>
      <w:r w:rsidR="003C7B2C">
        <w:rPr>
          <w:rFonts w:ascii="Times New Roman" w:eastAsia="Malgun Gothic" w:hAnsi="Times New Roman"/>
          <w:szCs w:val="20"/>
          <w:lang w:val="en-US" w:eastAsia="ko-KR"/>
        </w:rPr>
        <w:t>is mainly determined by the clock drift rate of local oscillator.</w:t>
      </w:r>
      <m:oMath>
        <m:r>
          <w:rPr>
            <w:rFonts w:ascii="Cambria Math" w:eastAsia="Malgun Gothic" w:hAnsi="Cambria Math"/>
            <w:szCs w:val="20"/>
            <w:lang w:val="en-US" w:eastAsia="ko-KR"/>
          </w:rPr>
          <m:t xml:space="preserve"> </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r>
          <w:rPr>
            <w:rFonts w:ascii="Cambria Math" w:eastAsia="Malgun Gothic" w:hAnsi="Cambria Math"/>
            <w:szCs w:val="20"/>
            <w:lang w:val="en-US" w:eastAsia="ko-KR"/>
          </w:rPr>
          <m:t xml:space="preserve"> </m:t>
        </m:r>
      </m:oMath>
      <w:r w:rsidR="00270161">
        <w:rPr>
          <w:rFonts w:ascii="Times New Roman" w:eastAsia="Malgun Gothic" w:hAnsi="Times New Roman"/>
          <w:szCs w:val="20"/>
          <w:lang w:val="en-US" w:eastAsia="ko-KR"/>
        </w:rPr>
        <w:t xml:space="preserve">can be relatively </w:t>
      </w:r>
      <w:r w:rsidR="00742114">
        <w:rPr>
          <w:rFonts w:ascii="Times New Roman" w:eastAsia="Malgun Gothic" w:hAnsi="Times New Roman"/>
          <w:szCs w:val="20"/>
          <w:lang w:val="en-US" w:eastAsia="ko-KR"/>
        </w:rPr>
        <w:t>small</w:t>
      </w:r>
      <w:r w:rsidR="00270161">
        <w:rPr>
          <w:rFonts w:ascii="Times New Roman" w:eastAsia="Malgun Gothic" w:hAnsi="Times New Roman"/>
          <w:szCs w:val="20"/>
          <w:lang w:val="en-US" w:eastAsia="ko-KR"/>
        </w:rPr>
        <w:t xml:space="preserve"> for eMBB UEs with high quality chipsets, for example,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r>
          <w:rPr>
            <w:rFonts w:ascii="Cambria Math" w:eastAsia="Malgun Gothic" w:hAnsi="Cambria Math"/>
            <w:szCs w:val="20"/>
            <w:lang w:val="en-US" w:eastAsia="ko-KR"/>
          </w:rPr>
          <m:t>=1/4</m:t>
        </m:r>
      </m:oMath>
      <w:r w:rsidR="00742114">
        <w:rPr>
          <w:rFonts w:ascii="Times New Roman" w:eastAsia="Malgun Gothic" w:hAnsi="Times New Roman"/>
          <w:szCs w:val="20"/>
          <w:lang w:val="en-US" w:eastAsia="ko-KR"/>
        </w:rPr>
        <w:t xml:space="preserve">, </w:t>
      </w:r>
      <w:r w:rsidR="00270161">
        <w:rPr>
          <w:rFonts w:ascii="Times New Roman" w:eastAsia="Malgun Gothic" w:hAnsi="Times New Roman"/>
          <w:szCs w:val="20"/>
          <w:lang w:val="en-US" w:eastAsia="ko-KR"/>
        </w:rPr>
        <w:t xml:space="preserve">while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r>
          <w:rPr>
            <w:rFonts w:ascii="Cambria Math" w:eastAsia="Malgun Gothic" w:hAnsi="Cambria Math"/>
            <w:szCs w:val="20"/>
            <w:lang w:val="en-US" w:eastAsia="ko-KR"/>
          </w:rPr>
          <m:t xml:space="preserve"> </m:t>
        </m:r>
      </m:oMath>
      <w:r w:rsidR="00270161">
        <w:rPr>
          <w:rFonts w:ascii="Times New Roman" w:eastAsia="Malgun Gothic" w:hAnsi="Times New Roman"/>
          <w:szCs w:val="20"/>
          <w:lang w:val="en-US" w:eastAsia="ko-KR"/>
        </w:rPr>
        <w:t xml:space="preserve">can be relatively </w:t>
      </w:r>
      <w:r w:rsidR="00742114">
        <w:rPr>
          <w:rFonts w:ascii="Times New Roman" w:eastAsia="Malgun Gothic" w:hAnsi="Times New Roman"/>
          <w:szCs w:val="20"/>
          <w:lang w:val="en-US" w:eastAsia="ko-KR"/>
        </w:rPr>
        <w:t>large</w:t>
      </w:r>
      <w:r w:rsidR="00270161">
        <w:rPr>
          <w:rFonts w:ascii="Times New Roman" w:eastAsia="Malgun Gothic" w:hAnsi="Times New Roman"/>
          <w:szCs w:val="20"/>
          <w:lang w:val="en-US" w:eastAsia="ko-KR"/>
        </w:rPr>
        <w:t xml:space="preserve"> for RedCap UEs with lower quality chipsets, for example,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r>
          <w:rPr>
            <w:rFonts w:ascii="Cambria Math" w:eastAsia="Malgun Gothic" w:hAnsi="Cambria Math"/>
            <w:szCs w:val="20"/>
            <w:lang w:val="en-US" w:eastAsia="ko-KR"/>
          </w:rPr>
          <m:t>=1</m:t>
        </m:r>
      </m:oMath>
      <w:r w:rsidR="00270161">
        <w:rPr>
          <w:rFonts w:ascii="Times New Roman" w:eastAsia="Malgun Gothic" w:hAnsi="Times New Roman"/>
          <w:szCs w:val="20"/>
          <w:lang w:val="en-US" w:eastAsia="ko-KR"/>
        </w:rPr>
        <w:t xml:space="preserv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N</m:t>
            </m:r>
          </m:e>
          <m:sub>
            <m:r>
              <w:rPr>
                <w:rFonts w:ascii="Cambria Math" w:eastAsia="Malgun Gothic" w:hAnsi="Cambria Math"/>
                <w:szCs w:val="20"/>
                <w:lang w:val="en-US" w:eastAsia="ko-KR"/>
              </w:rPr>
              <m:t>SSBs</m:t>
            </m:r>
          </m:sub>
        </m:sSub>
      </m:oMath>
      <w:r w:rsidR="00586D31">
        <w:rPr>
          <w:rFonts w:ascii="Times New Roman" w:eastAsia="Malgun Gothic" w:hAnsi="Times New Roman"/>
          <w:szCs w:val="20"/>
          <w:lang w:val="en-US" w:eastAsia="ko-KR"/>
        </w:rPr>
        <w:t xml:space="preserve"> will affect the </w:t>
      </w:r>
      <w:r w:rsidR="00273D98">
        <w:rPr>
          <w:rFonts w:ascii="Times New Roman" w:eastAsia="Malgun Gothic" w:hAnsi="Times New Roman"/>
          <w:szCs w:val="20"/>
          <w:lang w:val="en-US" w:eastAsia="ko-KR"/>
        </w:rPr>
        <w:t>(re)</w:t>
      </w:r>
      <w:r w:rsidR="00586D31">
        <w:rPr>
          <w:rFonts w:ascii="Times New Roman" w:eastAsia="Malgun Gothic" w:hAnsi="Times New Roman"/>
          <w:szCs w:val="20"/>
          <w:lang w:val="en-US" w:eastAsia="ko-KR"/>
        </w:rPr>
        <w:t>synchronization performance, and is</w:t>
      </w:r>
      <w:r w:rsidR="003C7B2C">
        <w:rPr>
          <w:rFonts w:ascii="Times New Roman" w:eastAsia="Malgun Gothic" w:hAnsi="Times New Roman"/>
          <w:szCs w:val="20"/>
          <w:lang w:val="en-US" w:eastAsia="ko-KR"/>
        </w:rPr>
        <w:t xml:space="preserve"> mainly determined by the channel condition, for example</w:t>
      </w:r>
      <w:r w:rsidR="00506585">
        <w:rPr>
          <w:rFonts w:ascii="Times New Roman" w:eastAsia="Malgun Gothic" w:hAnsi="Times New Roman"/>
          <w:szCs w:val="20"/>
          <w:lang w:val="en-US" w:eastAsia="ko-KR"/>
        </w:rPr>
        <w:t xml:space="preserv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N</m:t>
            </m:r>
          </m:e>
          <m:sub>
            <m:r>
              <w:rPr>
                <w:rFonts w:ascii="Cambria Math" w:eastAsia="Malgun Gothic" w:hAnsi="Cambria Math"/>
                <w:szCs w:val="20"/>
                <w:lang w:val="en-US" w:eastAsia="ko-KR"/>
              </w:rPr>
              <m:t>SSBs</m:t>
            </m:r>
          </m:sub>
        </m:sSub>
        <m:r>
          <w:rPr>
            <w:rFonts w:ascii="Cambria Math" w:eastAsia="Malgun Gothic" w:hAnsi="Cambria Math"/>
            <w:szCs w:val="20"/>
            <w:lang w:val="en-US" w:eastAsia="ko-KR"/>
          </w:rPr>
          <m:t>=1, 2, or 3</m:t>
        </m:r>
      </m:oMath>
      <w:r w:rsidR="00586D31">
        <w:rPr>
          <w:rFonts w:ascii="Times New Roman" w:eastAsia="Malgun Gothic" w:hAnsi="Times New Roman"/>
          <w:szCs w:val="20"/>
          <w:lang w:val="en-US" w:eastAsia="ko-KR"/>
        </w:rPr>
        <w:t xml:space="preserve"> can be assumed for low, medium, and high SINR. </w:t>
      </w:r>
    </w:p>
    <w:p w14:paraId="3DEF50E5" w14:textId="20FF27B3" w:rsidR="00E51180" w:rsidRDefault="00E51180" w:rsidP="002E05DB">
      <w:pPr>
        <w:spacing w:line="288" w:lineRule="auto"/>
        <w:jc w:val="both"/>
        <w:rPr>
          <w:rFonts w:ascii="Times New Roman" w:eastAsia="Malgun Gothic" w:hAnsi="Times New Roman"/>
          <w:szCs w:val="20"/>
          <w:lang w:val="en-US" w:eastAsia="ko-KR"/>
        </w:rPr>
      </w:pPr>
    </w:p>
    <w:p w14:paraId="7BDB497B" w14:textId="087DECD6" w:rsidR="00E51180" w:rsidRDefault="00E51180" w:rsidP="002E05DB">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In addition to</w:t>
      </w:r>
      <w:r w:rsidR="00586D31">
        <w:rPr>
          <w:rFonts w:ascii="Times New Roman" w:eastAsia="Malgun Gothic" w:hAnsi="Times New Roman"/>
          <w:szCs w:val="20"/>
          <w:lang w:val="en-US" w:eastAsia="ko-KR"/>
        </w:rPr>
        <w:t xml:space="preserv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r w:rsidR="00586D31">
        <w:rPr>
          <w:rFonts w:ascii="Times New Roman" w:eastAsia="Malgun Gothic" w:hAnsi="Times New Roman"/>
          <w:szCs w:val="20"/>
          <w:lang w:val="en-US" w:eastAsia="ko-KR"/>
        </w:rPr>
        <w:t>, and</w:t>
      </w:r>
      <w:r>
        <w:rPr>
          <w:rFonts w:ascii="Times New Roman" w:eastAsia="Malgun Gothic" w:hAnsi="Times New Roman"/>
          <w:szCs w:val="20"/>
          <w:lang w:val="en-US" w:eastAsia="ko-KR"/>
        </w:rPr>
        <w:t xml:space="preserv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N</m:t>
            </m:r>
          </m:e>
          <m:sub>
            <m:r>
              <w:rPr>
                <w:rFonts w:ascii="Cambria Math" w:eastAsia="Malgun Gothic" w:hAnsi="Cambria Math"/>
                <w:szCs w:val="20"/>
                <w:lang w:val="en-US" w:eastAsia="ko-KR"/>
              </w:rPr>
              <m:t>SSBs</m:t>
            </m:r>
          </m:sub>
        </m:sSub>
      </m:oMath>
      <w:r>
        <w:rPr>
          <w:rFonts w:ascii="Times New Roman" w:eastAsia="Malgun Gothic" w:hAnsi="Times New Roman"/>
          <w:szCs w:val="20"/>
          <w:lang w:val="en-US" w:eastAsia="ko-KR"/>
        </w:rPr>
        <w:t>, other configuration parameters regarding synchronization based on SS/PBCH blocks</w:t>
      </w:r>
      <w:r w:rsidR="00273AE7">
        <w:rPr>
          <w:rFonts w:ascii="Times New Roman" w:eastAsia="Malgun Gothic" w:hAnsi="Times New Roman"/>
          <w:szCs w:val="20"/>
          <w:lang w:val="en-US" w:eastAsia="ko-KR"/>
        </w:rPr>
        <w:t xml:space="preserve"> for power saving evaluation</w:t>
      </w:r>
      <w:r>
        <w:rPr>
          <w:rFonts w:ascii="Times New Roman" w:eastAsia="Malgun Gothic" w:hAnsi="Times New Roman"/>
          <w:szCs w:val="20"/>
          <w:lang w:val="en-US" w:eastAsia="ko-KR"/>
        </w:rPr>
        <w:t xml:space="preserve"> include:</w:t>
      </w:r>
    </w:p>
    <w:p w14:paraId="7A24B3BD" w14:textId="58DD9BCB" w:rsidR="00E51180" w:rsidRDefault="00E51180" w:rsidP="007A1529">
      <w:pPr>
        <w:pStyle w:val="ListParagraph"/>
        <w:numPr>
          <w:ilvl w:val="0"/>
          <w:numId w:val="14"/>
        </w:numPr>
        <w:spacing w:line="288" w:lineRule="auto"/>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SS/PBCH burst periodicity</w:t>
      </w:r>
      <w:r w:rsidR="003D3454">
        <w:rPr>
          <w:rFonts w:ascii="Times New Roman" w:eastAsia="Malgun Gothic" w:hAnsi="Times New Roman"/>
          <w:szCs w:val="20"/>
          <w:lang w:val="en-US" w:eastAsia="ko-KR"/>
        </w:rPr>
        <w:t xml:space="preserve"> = </w:t>
      </w:r>
      <w:r>
        <w:rPr>
          <w:rFonts w:ascii="Times New Roman" w:eastAsia="Malgun Gothic" w:hAnsi="Times New Roman"/>
          <w:szCs w:val="20"/>
          <w:lang w:val="en-US" w:eastAsia="ko-KR"/>
        </w:rPr>
        <w:t>20ms</w:t>
      </w:r>
    </w:p>
    <w:p w14:paraId="4446C048" w14:textId="0E1E4078" w:rsidR="00E51180" w:rsidRDefault="003D3454" w:rsidP="007A1529">
      <w:pPr>
        <w:pStyle w:val="ListParagraph"/>
        <w:numPr>
          <w:ilvl w:val="0"/>
          <w:numId w:val="14"/>
        </w:numPr>
        <w:spacing w:line="288" w:lineRule="auto"/>
        <w:ind w:leftChars="0"/>
        <w:jc w:val="both"/>
        <w:rPr>
          <w:rFonts w:ascii="Times New Roman" w:eastAsia="Malgun Gothic" w:hAnsi="Times New Roman"/>
          <w:szCs w:val="20"/>
          <w:lang w:val="en-US" w:eastAsia="ko-KR"/>
        </w:rPr>
      </w:pPr>
      <w:r>
        <w:rPr>
          <w:rFonts w:ascii="Times New Roman" w:eastAsia="Malgun Gothic" w:hAnsi="Times New Roman"/>
          <w:szCs w:val="20"/>
          <w:lang w:val="en-US" w:eastAsia="ko-KR"/>
        </w:rPr>
        <w:t>SS/PBCH burst duration =</w:t>
      </w:r>
      <w:r w:rsidR="00E51180">
        <w:rPr>
          <w:rFonts w:ascii="Times New Roman" w:eastAsia="Malgun Gothic" w:hAnsi="Times New Roman"/>
          <w:szCs w:val="20"/>
          <w:lang w:val="en-US" w:eastAsia="ko-KR"/>
        </w:rPr>
        <w:t xml:space="preserve"> 2ms</w:t>
      </w:r>
      <w:r w:rsidR="00586D31">
        <w:rPr>
          <w:rFonts w:ascii="Times New Roman" w:eastAsia="Malgun Gothic" w:hAnsi="Times New Roman"/>
          <w:szCs w:val="20"/>
          <w:lang w:val="en-US" w:eastAsia="ko-KR"/>
        </w:rPr>
        <w:t>.</w:t>
      </w:r>
    </w:p>
    <w:p w14:paraId="20B7AFDE" w14:textId="1912C150" w:rsidR="00714EAF" w:rsidRDefault="00714EAF" w:rsidP="005A7E84">
      <w:pPr>
        <w:spacing w:line="288" w:lineRule="auto"/>
        <w:jc w:val="both"/>
        <w:rPr>
          <w:rFonts w:ascii="Times New Roman" w:eastAsia="Malgun Gothic" w:hAnsi="Times New Roman"/>
          <w:szCs w:val="20"/>
          <w:lang w:val="en-US" w:eastAsia="ko-KR"/>
        </w:rPr>
      </w:pPr>
    </w:p>
    <w:p w14:paraId="31D42EB2" w14:textId="14C4892D" w:rsidR="00BE46AB" w:rsidRPr="00E26ACD" w:rsidRDefault="00722EBA" w:rsidP="00722EBA">
      <w:pPr>
        <w:spacing w:line="288" w:lineRule="auto"/>
        <w:jc w:val="both"/>
        <w:rPr>
          <w:rFonts w:ascii="Times New Roman" w:eastAsia="Malgun Gothic" w:hAnsi="Times New Roman"/>
          <w:b/>
          <w:szCs w:val="20"/>
          <w:lang w:val="en-US" w:eastAsia="ko-KR"/>
        </w:rPr>
      </w:pPr>
      <w:r w:rsidRPr="00E26ACD">
        <w:rPr>
          <w:rFonts w:ascii="Times New Roman" w:eastAsia="Malgun Gothic" w:hAnsi="Times New Roman"/>
          <w:b/>
          <w:szCs w:val="20"/>
          <w:lang w:val="en-US" w:eastAsia="ko-KR"/>
        </w:rPr>
        <w:t xml:space="preserve">3.1.2 Paging </w:t>
      </w:r>
      <w:r>
        <w:rPr>
          <w:rFonts w:ascii="Times New Roman" w:eastAsia="Malgun Gothic" w:hAnsi="Times New Roman"/>
          <w:b/>
          <w:szCs w:val="20"/>
          <w:lang w:val="en-US" w:eastAsia="ko-KR"/>
        </w:rPr>
        <w:t>monitoring and reception</w:t>
      </w:r>
      <w:r w:rsidRPr="00E26ACD">
        <w:rPr>
          <w:rFonts w:ascii="Times New Roman" w:eastAsia="Malgun Gothic" w:hAnsi="Times New Roman"/>
          <w:b/>
          <w:szCs w:val="20"/>
          <w:lang w:val="en-US" w:eastAsia="ko-KR"/>
        </w:rPr>
        <w:t xml:space="preserve"> </w:t>
      </w:r>
    </w:p>
    <w:p w14:paraId="7B8A6DE1" w14:textId="02683B6A" w:rsidR="00C80A9D" w:rsidRDefault="00855DB2" w:rsidP="00714EAF">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UE monitors a PO per DRX cycle, the PO</w:t>
      </w:r>
      <w:r w:rsidR="00137821">
        <w:rPr>
          <w:rFonts w:ascii="Times New Roman" w:eastAsia="Malgun Gothic" w:hAnsi="Times New Roman"/>
          <w:szCs w:val="20"/>
          <w:lang w:val="en-US" w:eastAsia="ko-KR"/>
        </w:rPr>
        <w:t xml:space="preserve"> consists of multiple PDCCH MOs, and </w:t>
      </w:r>
      <w:r>
        <w:rPr>
          <w:rFonts w:ascii="Times New Roman" w:eastAsia="Malgun Gothic" w:hAnsi="Times New Roman"/>
          <w:szCs w:val="20"/>
          <w:lang w:val="en-US" w:eastAsia="ko-KR"/>
        </w:rPr>
        <w:t xml:space="preserve">has a duration,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PO</m:t>
            </m:r>
          </m:sub>
        </m:sSub>
      </m:oMath>
      <w:r>
        <w:rPr>
          <w:rFonts w:ascii="Times New Roman" w:eastAsia="Malgun Gothic" w:hAnsi="Times New Roman"/>
          <w:szCs w:val="20"/>
          <w:lang w:val="en-US" w:eastAsia="ko-KR"/>
        </w:rPr>
        <w:t>. UE can perform beam-sweeping based on SS/PBCH blocks</w:t>
      </w:r>
      <w:r w:rsidR="00A43399">
        <w:rPr>
          <w:rFonts w:ascii="Times New Roman" w:eastAsia="Malgun Gothic" w:hAnsi="Times New Roman"/>
          <w:szCs w:val="20"/>
          <w:lang w:val="en-US" w:eastAsia="ko-KR"/>
        </w:rPr>
        <w:t xml:space="preserve"> during synchronization</w:t>
      </w:r>
      <w:r>
        <w:rPr>
          <w:rFonts w:ascii="Times New Roman" w:eastAsia="Malgun Gothic" w:hAnsi="Times New Roman"/>
          <w:szCs w:val="20"/>
          <w:lang w:val="en-US" w:eastAsia="ko-KR"/>
        </w:rPr>
        <w:t>, it’s not necessary for UE</w:t>
      </w:r>
      <w:r w:rsidR="00586D31">
        <w:rPr>
          <w:rFonts w:ascii="Times New Roman" w:eastAsia="Malgun Gothic" w:hAnsi="Times New Roman"/>
          <w:szCs w:val="20"/>
          <w:lang w:val="en-US" w:eastAsia="ko-KR"/>
        </w:rPr>
        <w:t xml:space="preserve"> can</w:t>
      </w:r>
      <w:r>
        <w:rPr>
          <w:rFonts w:ascii="Times New Roman" w:eastAsia="Malgun Gothic" w:hAnsi="Times New Roman"/>
          <w:szCs w:val="20"/>
          <w:lang w:val="en-US" w:eastAsia="ko-KR"/>
        </w:rPr>
        <w:t xml:space="preserve"> to decode paging PDCCH in all PDCCH MOs. </w:t>
      </w:r>
      <w:r w:rsidR="00586D31">
        <w:rPr>
          <w:rFonts w:ascii="Times New Roman" w:eastAsia="Malgun Gothic" w:hAnsi="Times New Roman"/>
          <w:szCs w:val="20"/>
          <w:lang w:val="en-US" w:eastAsia="ko-KR"/>
        </w:rPr>
        <w:t xml:space="preserve">However, as the power consumption different between micro-sleep and PDCCH only is very small, i.e. 5. </w:t>
      </w:r>
      <w:r>
        <w:rPr>
          <w:rFonts w:ascii="Times New Roman" w:eastAsia="Malgun Gothic" w:hAnsi="Times New Roman"/>
          <w:szCs w:val="20"/>
          <w:lang w:val="en-US" w:eastAsia="ko-KR"/>
        </w:rPr>
        <w:t>We assume that UE performs paging monitoring</w:t>
      </w:r>
      <w:r w:rsidR="00586D31">
        <w:rPr>
          <w:rFonts w:ascii="Times New Roman" w:eastAsia="Malgun Gothic" w:hAnsi="Times New Roman"/>
          <w:szCs w:val="20"/>
          <w:lang w:val="en-US" w:eastAsia="ko-KR"/>
        </w:rPr>
        <w:t xml:space="preserve"> for all the configured PDCCH MOs,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PO</m:t>
            </m:r>
          </m:sub>
        </m:sSub>
      </m:oMath>
      <w:r w:rsidR="004768D5">
        <w:rPr>
          <w:rFonts w:ascii="Times New Roman" w:eastAsia="Malgun Gothic" w:hAnsi="Times New Roman"/>
          <w:szCs w:val="20"/>
          <w:lang w:val="en-US" w:eastAsia="ko-KR"/>
        </w:rPr>
        <w:t xml:space="preserve">. </w:t>
      </w:r>
    </w:p>
    <w:p w14:paraId="33067B89" w14:textId="34528741" w:rsidR="00855DB2" w:rsidRDefault="00855DB2" w:rsidP="00714EAF">
      <w:pPr>
        <w:spacing w:line="288" w:lineRule="auto"/>
        <w:jc w:val="both"/>
        <w:rPr>
          <w:rFonts w:ascii="Times New Roman" w:eastAsia="Malgun Gothic" w:hAnsi="Times New Roman"/>
          <w:szCs w:val="20"/>
          <w:lang w:val="en-US" w:eastAsia="ko-KR"/>
        </w:rPr>
      </w:pPr>
    </w:p>
    <w:p w14:paraId="42502DFE" w14:textId="39712BA1" w:rsidR="00FB139E" w:rsidRDefault="00714EAF" w:rsidP="00714EAF">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NR </w:t>
      </w:r>
      <w:r w:rsidR="00FB139E">
        <w:rPr>
          <w:rFonts w:ascii="Times New Roman" w:eastAsia="Malgun Gothic" w:hAnsi="Times New Roman"/>
          <w:szCs w:val="20"/>
          <w:lang w:val="en-US" w:eastAsia="ko-KR"/>
        </w:rPr>
        <w:t>provides</w:t>
      </w:r>
      <w:r>
        <w:rPr>
          <w:rFonts w:ascii="Times New Roman" w:eastAsia="Malgun Gothic" w:hAnsi="Times New Roman"/>
          <w:szCs w:val="20"/>
          <w:lang w:val="en-US" w:eastAsia="ko-KR"/>
        </w:rPr>
        <w:t xml:space="preserve"> </w:t>
      </w:r>
      <w:r w:rsidR="00FB139E">
        <w:rPr>
          <w:rFonts w:ascii="Times New Roman" w:eastAsia="Malgun Gothic" w:hAnsi="Times New Roman"/>
          <w:szCs w:val="20"/>
          <w:lang w:val="en-US" w:eastAsia="ko-KR"/>
        </w:rPr>
        <w:t xml:space="preserve">high flexibility regarding the </w:t>
      </w:r>
      <w:r>
        <w:rPr>
          <w:rFonts w:ascii="Times New Roman" w:eastAsia="Malgun Gothic" w:hAnsi="Times New Roman"/>
          <w:szCs w:val="20"/>
          <w:lang w:val="en-US" w:eastAsia="ko-KR"/>
        </w:rPr>
        <w:t>configuration of</w:t>
      </w:r>
      <w:r w:rsidR="00FB139E">
        <w:rPr>
          <w:rFonts w:ascii="Times New Roman" w:eastAsia="Malgun Gothic" w:hAnsi="Times New Roman"/>
          <w:szCs w:val="20"/>
          <w:lang w:val="en-US" w:eastAsia="ko-KR"/>
        </w:rPr>
        <w:t xml:space="preserve"> idle mode</w:t>
      </w:r>
      <w:r>
        <w:rPr>
          <w:rFonts w:ascii="Times New Roman" w:eastAsia="Malgun Gothic" w:hAnsi="Times New Roman"/>
          <w:szCs w:val="20"/>
          <w:lang w:val="en-US" w:eastAsia="ko-KR"/>
        </w:rPr>
        <w:t xml:space="preserve"> DR</w:t>
      </w:r>
      <w:r w:rsidR="00FB139E">
        <w:rPr>
          <w:rFonts w:ascii="Times New Roman" w:eastAsia="Malgun Gothic" w:hAnsi="Times New Roman"/>
          <w:szCs w:val="20"/>
          <w:lang w:val="en-US" w:eastAsia="ko-KR"/>
        </w:rPr>
        <w:t>X</w:t>
      </w:r>
      <w:r w:rsidR="00BF2CAF">
        <w:rPr>
          <w:rFonts w:ascii="Times New Roman" w:eastAsia="Malgun Gothic" w:hAnsi="Times New Roman"/>
          <w:szCs w:val="20"/>
          <w:lang w:val="en-US" w:eastAsia="ko-KR"/>
        </w:rPr>
        <w:t>.</w:t>
      </w:r>
      <w:r w:rsidR="00C80A9D">
        <w:rPr>
          <w:rFonts w:ascii="Times New Roman" w:eastAsia="Malgun Gothic" w:hAnsi="Times New Roman"/>
          <w:szCs w:val="20"/>
          <w:lang w:val="en-US" w:eastAsia="ko-KR"/>
        </w:rPr>
        <w:t xml:space="preserve"> In practice, UE determines location of PO based on the configuration. For power saving evaluation, the exact location doesn’t matter. However, the time gap between the PO and </w:t>
      </w:r>
      <w:r w:rsidR="00BF2CAF">
        <w:rPr>
          <w:rFonts w:ascii="Times New Roman" w:eastAsia="Malgun Gothic" w:hAnsi="Times New Roman"/>
          <w:szCs w:val="20"/>
          <w:lang w:val="en-US" w:eastAsia="ko-KR"/>
        </w:rPr>
        <w:t>ON duration for other activities</w:t>
      </w:r>
      <w:r w:rsidR="00C80A9D">
        <w:rPr>
          <w:rFonts w:ascii="Times New Roman" w:eastAsia="Malgun Gothic" w:hAnsi="Times New Roman"/>
          <w:szCs w:val="20"/>
          <w:lang w:val="en-US" w:eastAsia="ko-KR"/>
        </w:rPr>
        <w:t xml:space="preserve"> matters</w:t>
      </w:r>
      <w:r w:rsidR="00BF2CAF">
        <w:rPr>
          <w:rFonts w:ascii="Times New Roman" w:eastAsia="Malgun Gothic" w:hAnsi="Times New Roman"/>
          <w:szCs w:val="20"/>
          <w:lang w:val="en-US" w:eastAsia="ko-KR"/>
        </w:rPr>
        <w:t xml:space="preserve">. </w:t>
      </w:r>
      <w:r w:rsidR="00C80A9D">
        <w:rPr>
          <w:rFonts w:ascii="Times New Roman" w:eastAsia="Malgun Gothic" w:hAnsi="Times New Roman"/>
          <w:szCs w:val="20"/>
          <w:lang w:val="en-US" w:eastAsia="ko-KR"/>
        </w:rPr>
        <w:t xml:space="preserve"> </w:t>
      </w:r>
      <w:r w:rsidR="00BF2CAF">
        <w:rPr>
          <w:rFonts w:ascii="Times New Roman" w:eastAsia="Malgun Gothic" w:hAnsi="Times New Roman"/>
          <w:szCs w:val="20"/>
          <w:lang w:val="en-US" w:eastAsia="ko-KR"/>
        </w:rPr>
        <w:t xml:space="preserve">For example, </w:t>
      </w:r>
      <w:r w:rsidR="00C80A9D">
        <w:rPr>
          <w:rFonts w:ascii="Times New Roman" w:eastAsia="Malgun Gothic" w:hAnsi="Times New Roman"/>
          <w:szCs w:val="20"/>
          <w:lang w:val="en-US" w:eastAsia="ko-KR"/>
        </w:rPr>
        <w:t xml:space="preserve">UE needs to keep micro-sleep between the </w:t>
      </w:r>
      <w:r w:rsidR="00C80A9D">
        <w:rPr>
          <w:rFonts w:ascii="Times New Roman" w:eastAsia="Malgun Gothic" w:hAnsi="Times New Roman"/>
          <w:szCs w:val="20"/>
          <w:lang w:val="en-US" w:eastAsia="ko-KR"/>
        </w:rPr>
        <w:lastRenderedPageBreak/>
        <w:t>nearest SS/PBCH block</w:t>
      </w:r>
      <w:r w:rsidR="00BF2CAF">
        <w:rPr>
          <w:rFonts w:ascii="Times New Roman" w:eastAsia="Malgun Gothic" w:hAnsi="Times New Roman"/>
          <w:szCs w:val="20"/>
          <w:lang w:val="en-US" w:eastAsia="ko-KR"/>
        </w:rPr>
        <w:t xml:space="preserve"> for synchronization and PO. UE </w:t>
      </w:r>
      <w:r w:rsidR="00C80A9D">
        <w:rPr>
          <w:rFonts w:ascii="Times New Roman" w:eastAsia="Malgun Gothic" w:hAnsi="Times New Roman"/>
          <w:szCs w:val="20"/>
          <w:lang w:val="en-US" w:eastAsia="ko-KR"/>
        </w:rPr>
        <w:t xml:space="preserve">can go to deep sleep for power saving after finishing </w:t>
      </w:r>
      <w:r w:rsidR="00BF2CAF">
        <w:rPr>
          <w:rFonts w:ascii="Times New Roman" w:eastAsia="Malgun Gothic" w:hAnsi="Times New Roman"/>
          <w:szCs w:val="20"/>
          <w:lang w:val="en-US" w:eastAsia="ko-KR"/>
        </w:rPr>
        <w:t xml:space="preserve">all </w:t>
      </w:r>
      <w:r w:rsidR="00C80A9D">
        <w:rPr>
          <w:rFonts w:ascii="Times New Roman" w:eastAsia="Malgun Gothic" w:hAnsi="Times New Roman"/>
          <w:szCs w:val="20"/>
          <w:lang w:val="en-US" w:eastAsia="ko-KR"/>
        </w:rPr>
        <w:t xml:space="preserve">signal processing during ON duration. </w:t>
      </w:r>
    </w:p>
    <w:p w14:paraId="60E2D632" w14:textId="794022E3" w:rsidR="00C80A9D" w:rsidRDefault="00C80A9D" w:rsidP="00714EAF">
      <w:pPr>
        <w:spacing w:line="288" w:lineRule="auto"/>
        <w:jc w:val="both"/>
        <w:rPr>
          <w:rFonts w:ascii="Times New Roman" w:eastAsia="Malgun Gothic" w:hAnsi="Times New Roman"/>
          <w:szCs w:val="20"/>
          <w:lang w:val="en-US" w:eastAsia="ko-KR"/>
        </w:rPr>
      </w:pPr>
    </w:p>
    <w:p w14:paraId="2C875FCB" w14:textId="45AF3FE0" w:rsidR="00C80A9D" w:rsidRDefault="00C80A9D" w:rsidP="00714EAF">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For the simplicity of eval</w:t>
      </w:r>
      <w:r w:rsidR="00BF2CAF">
        <w:rPr>
          <w:rFonts w:ascii="Times New Roman" w:eastAsia="Malgun Gothic" w:hAnsi="Times New Roman"/>
          <w:szCs w:val="20"/>
          <w:lang w:val="en-US" w:eastAsia="ko-KR"/>
        </w:rPr>
        <w:t>uation, we assume a PO for an evaluated</w:t>
      </w:r>
      <w:r>
        <w:rPr>
          <w:rFonts w:ascii="Times New Roman" w:eastAsia="Malgun Gothic" w:hAnsi="Times New Roman"/>
          <w:szCs w:val="20"/>
          <w:lang w:val="en-US" w:eastAsia="ko-KR"/>
        </w:rPr>
        <w:t xml:space="preserve"> UE</w:t>
      </w:r>
      <w:r w:rsidR="00BF2CAF">
        <w:rPr>
          <w:rFonts w:ascii="Times New Roman" w:eastAsia="Malgun Gothic" w:hAnsi="Times New Roman"/>
          <w:szCs w:val="20"/>
          <w:lang w:val="en-US" w:eastAsia="ko-KR"/>
        </w:rPr>
        <w:t xml:space="preserve"> is located </w:t>
      </w:r>
      <w:r w:rsidR="00586D31">
        <w:rPr>
          <w:rFonts w:ascii="Times New Roman" w:eastAsia="Malgun Gothic" w:hAnsi="Times New Roman"/>
          <w:szCs w:val="20"/>
          <w:lang w:val="en-US" w:eastAsia="ko-KR"/>
        </w:rPr>
        <w:t>in the middle of a</w:t>
      </w:r>
      <w:r w:rsidR="00BF2CAF">
        <w:rPr>
          <w:rFonts w:ascii="Times New Roman" w:eastAsia="Malgun Gothic" w:hAnsi="Times New Roman"/>
          <w:szCs w:val="20"/>
          <w:lang w:val="en-US" w:eastAsia="ko-KR"/>
        </w:rPr>
        <w:t xml:space="preserve"> SMTC window for intra-frequency RRM measurement and a MG for inter-frequency RRM measurement. </w:t>
      </w:r>
    </w:p>
    <w:p w14:paraId="7650F15E" w14:textId="1A489DF5" w:rsidR="00AF5D9C" w:rsidRDefault="00AF5D9C" w:rsidP="00714EAF">
      <w:pPr>
        <w:spacing w:line="288" w:lineRule="auto"/>
        <w:jc w:val="both"/>
        <w:rPr>
          <w:rFonts w:ascii="Times New Roman" w:eastAsia="Malgun Gothic" w:hAnsi="Times New Roman"/>
          <w:szCs w:val="20"/>
          <w:lang w:val="en-US" w:eastAsia="ko-KR"/>
        </w:rPr>
      </w:pPr>
    </w:p>
    <w:p w14:paraId="6EE08EC0" w14:textId="1BAAEDAE" w:rsidR="00AF5D9C" w:rsidRDefault="00AF5D9C" w:rsidP="00714EAF">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To sum up, the configuration parameters regarding paging monitoring/reception </w:t>
      </w:r>
      <w:r w:rsidR="00273AE7">
        <w:rPr>
          <w:rFonts w:ascii="Times New Roman" w:eastAsia="Malgun Gothic" w:hAnsi="Times New Roman"/>
          <w:szCs w:val="20"/>
          <w:lang w:val="en-US" w:eastAsia="ko-KR"/>
        </w:rPr>
        <w:t xml:space="preserve">for power saving evaluation </w:t>
      </w:r>
      <w:r>
        <w:rPr>
          <w:rFonts w:ascii="Times New Roman" w:eastAsia="Malgun Gothic" w:hAnsi="Times New Roman"/>
          <w:szCs w:val="20"/>
          <w:lang w:val="en-US" w:eastAsia="ko-KR"/>
        </w:rPr>
        <w:t>include:</w:t>
      </w:r>
    </w:p>
    <w:p w14:paraId="4B734B82" w14:textId="4AFA585A" w:rsidR="00AF5D9C" w:rsidRDefault="00AF5D9C" w:rsidP="007A1529">
      <w:pPr>
        <w:pStyle w:val="ListParagraph"/>
        <w:numPr>
          <w:ilvl w:val="0"/>
          <w:numId w:val="15"/>
        </w:numPr>
        <w:ind w:leftChars="0"/>
        <w:jc w:val="both"/>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 xml:space="preserve">I-DRX cycle,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DRX</m:t>
            </m:r>
          </m:sub>
        </m:sSub>
      </m:oMath>
      <w:r w:rsidR="003D3454">
        <w:rPr>
          <w:rFonts w:ascii="Times New Roman" w:eastAsia="Times New Roman" w:hAnsi="Times New Roman"/>
          <w:szCs w:val="20"/>
          <w:lang w:val="en-US" w:eastAsia="ko-KR"/>
        </w:rPr>
        <w:t xml:space="preserve"> = 1.28ms. </w:t>
      </w:r>
    </w:p>
    <w:p w14:paraId="621B14B2" w14:textId="5A177895" w:rsidR="00AF5D9C" w:rsidRPr="00AF5D9C" w:rsidRDefault="00AF5D9C" w:rsidP="007A1529">
      <w:pPr>
        <w:pStyle w:val="ListParagraph"/>
        <w:numPr>
          <w:ilvl w:val="0"/>
          <w:numId w:val="15"/>
        </w:numPr>
        <w:ind w:leftChars="0"/>
        <w:jc w:val="both"/>
        <w:rPr>
          <w:rFonts w:ascii="Times New Roman" w:eastAsia="Times New Roman" w:hAnsi="Times New Roman"/>
          <w:szCs w:val="20"/>
          <w:lang w:val="en-US" w:eastAsia="zh-CN"/>
        </w:rPr>
      </w:pPr>
      <w:r>
        <w:rPr>
          <w:rFonts w:ascii="Times New Roman" w:eastAsia="Times New Roman" w:hAnsi="Times New Roman"/>
          <w:color w:val="000000"/>
          <w:kern w:val="24"/>
          <w:szCs w:val="20"/>
          <w:lang w:val="en-US" w:eastAsia="zh-CN"/>
        </w:rPr>
        <w:t xml:space="preserve">PO duration,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PO</m:t>
            </m:r>
          </m:sub>
        </m:sSub>
      </m:oMath>
      <w:r w:rsidR="003D3454">
        <w:rPr>
          <w:rFonts w:ascii="Times New Roman" w:eastAsia="Times New Roman" w:hAnsi="Times New Roman"/>
          <w:szCs w:val="20"/>
          <w:lang w:val="en-US" w:eastAsia="ko-KR"/>
        </w:rPr>
        <w:t xml:space="preserve"> = 4ms</w:t>
      </w:r>
    </w:p>
    <w:p w14:paraId="5B1B896C" w14:textId="0F3FE6B9" w:rsidR="001828C8" w:rsidRPr="007D4960" w:rsidRDefault="00AF5D9C" w:rsidP="007A1529">
      <w:pPr>
        <w:pStyle w:val="ListParagraph"/>
        <w:numPr>
          <w:ilvl w:val="0"/>
          <w:numId w:val="15"/>
        </w:numPr>
        <w:tabs>
          <w:tab w:val="num" w:pos="576"/>
        </w:tabs>
        <w:spacing w:line="288" w:lineRule="auto"/>
        <w:ind w:leftChars="0"/>
        <w:jc w:val="both"/>
        <w:rPr>
          <w:rFonts w:ascii="Times New Roman" w:eastAsia="Malgun Gothic" w:hAnsi="Times New Roman"/>
          <w:szCs w:val="20"/>
          <w:lang w:val="en-US" w:eastAsia="ko-KR"/>
        </w:rPr>
      </w:pPr>
      <w:r w:rsidRPr="00714EAF">
        <w:rPr>
          <w:rFonts w:ascii="Times New Roman" w:eastAsia="Times New Roman" w:hAnsi="Times New Roman"/>
          <w:color w:val="000000"/>
          <w:kern w:val="24"/>
          <w:szCs w:val="20"/>
          <w:lang w:val="en-US" w:eastAsia="zh-CN"/>
        </w:rPr>
        <w:t>Group paging rate</w:t>
      </w:r>
      <w:r>
        <w:rPr>
          <w:rFonts w:ascii="Times New Roman" w:eastAsia="Times New Roman" w:hAnsi="Times New Roman"/>
          <w:color w:val="000000"/>
          <w:kern w:val="24"/>
          <w:szCs w:val="20"/>
          <w:lang w:val="en-US" w:eastAsia="zh-CN"/>
        </w:rPr>
        <w:t xml:space="preserve">, </w:t>
      </w:r>
      <m:oMath>
        <m:sSub>
          <m:sSubPr>
            <m:ctrlPr>
              <w:rPr>
                <w:rFonts w:ascii="Cambria Math" w:eastAsia="Times New Roman" w:hAnsi="Cambria Math"/>
                <w:i/>
                <w:iCs/>
                <w:color w:val="000000"/>
                <w:kern w:val="24"/>
                <w:szCs w:val="20"/>
                <w:lang w:val="en-US" w:eastAsia="zh-CN"/>
              </w:rPr>
            </m:ctrlPr>
          </m:sSubPr>
          <m:e>
            <m:r>
              <w:rPr>
                <w:rFonts w:ascii="Cambria Math" w:eastAsia="Times New Roman" w:hAnsi="Cambria Math"/>
                <w:color w:val="000000"/>
                <w:kern w:val="24"/>
                <w:szCs w:val="20"/>
                <w:lang w:val="en-US" w:eastAsia="zh-CN"/>
              </w:rPr>
              <m:t>γ</m:t>
            </m:r>
          </m:e>
          <m:sub>
            <m:r>
              <w:rPr>
                <w:rFonts w:ascii="Cambria Math" w:eastAsia="Times New Roman" w:hAnsi="Cambria Math"/>
                <w:color w:val="000000"/>
                <w:kern w:val="24"/>
                <w:szCs w:val="20"/>
                <w:lang w:val="en-US" w:eastAsia="zh-CN"/>
              </w:rPr>
              <m:t>p</m:t>
            </m:r>
          </m:sub>
        </m:sSub>
      </m:oMath>
      <w:r w:rsidR="003D3454">
        <w:rPr>
          <w:rFonts w:ascii="Times New Roman" w:eastAsia="Times New Roman" w:hAnsi="Times New Roman"/>
          <w:iCs/>
          <w:color w:val="000000"/>
          <w:kern w:val="24"/>
          <w:szCs w:val="20"/>
          <w:lang w:val="en-US" w:eastAsia="zh-CN"/>
        </w:rPr>
        <w:t>=10%</w:t>
      </w:r>
    </w:p>
    <w:p w14:paraId="0D493E0C" w14:textId="77777777" w:rsidR="00273D98" w:rsidRDefault="00273D98" w:rsidP="009C5F93">
      <w:pPr>
        <w:spacing w:line="288" w:lineRule="auto"/>
        <w:jc w:val="both"/>
        <w:rPr>
          <w:rFonts w:ascii="Times New Roman" w:eastAsia="Malgun Gothic" w:hAnsi="Times New Roman"/>
          <w:b/>
          <w:szCs w:val="20"/>
          <w:lang w:val="en-US" w:eastAsia="ko-KR"/>
        </w:rPr>
      </w:pPr>
    </w:p>
    <w:p w14:paraId="22DD4082" w14:textId="58E63C2C" w:rsidR="00722EBA" w:rsidRPr="00273D98" w:rsidRDefault="009C5F93" w:rsidP="00273D98">
      <w:pPr>
        <w:spacing w:line="288" w:lineRule="auto"/>
        <w:jc w:val="both"/>
        <w:rPr>
          <w:rFonts w:ascii="Times New Roman" w:eastAsia="Malgun Gothic" w:hAnsi="Times New Roman"/>
          <w:b/>
          <w:szCs w:val="20"/>
          <w:lang w:val="en-US" w:eastAsia="ko-KR"/>
        </w:rPr>
      </w:pPr>
      <w:r>
        <w:rPr>
          <w:rFonts w:ascii="Times New Roman" w:eastAsia="Malgun Gothic" w:hAnsi="Times New Roman"/>
          <w:b/>
          <w:szCs w:val="20"/>
          <w:lang w:val="en-US" w:eastAsia="ko-KR"/>
        </w:rPr>
        <w:t xml:space="preserve">3.1.3 </w:t>
      </w:r>
      <w:r w:rsidR="00722EBA" w:rsidRPr="009C5F93">
        <w:rPr>
          <w:rFonts w:ascii="Times New Roman" w:eastAsia="Malgun Gothic" w:hAnsi="Times New Roman"/>
          <w:b/>
          <w:szCs w:val="20"/>
          <w:lang w:val="en-US" w:eastAsia="ko-KR"/>
        </w:rPr>
        <w:t>RRM measurement</w:t>
      </w:r>
    </w:p>
    <w:p w14:paraId="270D4D99" w14:textId="1DA19FA9" w:rsidR="00AF5D9C" w:rsidRDefault="00BF07AA" w:rsidP="001828C8">
      <w:r>
        <w:t xml:space="preserve">UE performs RRM measurement </w:t>
      </w:r>
      <w:r w:rsidR="001C1A20">
        <w:t xml:space="preserve">for serving cell, such that UE measures </w:t>
      </w:r>
      <w:r w:rsidR="003D3454">
        <w:rPr>
          <w:i/>
        </w:rPr>
        <w:t>L</w:t>
      </w:r>
      <w:r w:rsidR="001C1A20" w:rsidRPr="001C1A20">
        <w:rPr>
          <w:i/>
        </w:rPr>
        <w:t>=</w:t>
      </w:r>
      <w:r w:rsidR="00C60EF9">
        <w:rPr>
          <w:i/>
        </w:rPr>
        <w:t xml:space="preserve"> </w:t>
      </w:r>
      <w:r w:rsidR="001C1A20">
        <w:t xml:space="preserve">1 L1 </w:t>
      </w:r>
      <w:r w:rsidR="00AF5D9C">
        <w:t>samples</w:t>
      </w:r>
      <w:r w:rsidR="001C1A20">
        <w:t xml:space="preserve"> based on SS/PBCH blocks per measurement period. UE also need to perform neighbouring cell RRM measurement and cell search, so that UE can do cell reselection in case the quality of serving cell becomes bad. </w:t>
      </w:r>
    </w:p>
    <w:p w14:paraId="31D0213B" w14:textId="1897B338" w:rsidR="001C1A20" w:rsidRDefault="001C1A20" w:rsidP="001828C8"/>
    <w:p w14:paraId="77188090" w14:textId="59DF0124" w:rsidR="00E00916" w:rsidRDefault="001C1A20" w:rsidP="00865B42">
      <w:pPr>
        <w:rPr>
          <w:iCs/>
          <w:color w:val="000000"/>
          <w:kern w:val="24"/>
          <w:szCs w:val="20"/>
          <w:lang w:val="en-US" w:eastAsia="zh-CN"/>
        </w:rPr>
      </w:pPr>
      <w:r>
        <w:t xml:space="preserve">UE can be configured to perform both intra-frequency and inter-frequency based RRM measurement with cell search. It’s not necessary for UE to perform cell search for every MP. Therefore, we assumes a cell search rate, </w:t>
      </w:r>
      <m:oMath>
        <m:sSub>
          <m:sSubPr>
            <m:ctrlPr>
              <w:rPr>
                <w:rFonts w:ascii="Cambria Math" w:eastAsia="Times New Roman" w:hAnsi="Cambria Math"/>
                <w:i/>
                <w:iCs/>
                <w:color w:val="000000"/>
                <w:kern w:val="24"/>
                <w:szCs w:val="20"/>
                <w:lang w:val="en-US" w:eastAsia="zh-CN"/>
              </w:rPr>
            </m:ctrlPr>
          </m:sSubPr>
          <m:e>
            <m:r>
              <w:rPr>
                <w:rFonts w:ascii="Cambria Math" w:eastAsia="Times New Roman" w:hAnsi="Cambria Math"/>
                <w:color w:val="000000"/>
                <w:kern w:val="24"/>
                <w:szCs w:val="20"/>
                <w:lang w:val="en-US" w:eastAsia="zh-CN"/>
              </w:rPr>
              <m:t>γ</m:t>
            </m:r>
          </m:e>
          <m:sub>
            <m:r>
              <w:rPr>
                <w:rFonts w:ascii="Cambria Math" w:eastAsia="Times New Roman" w:hAnsi="Cambria Math"/>
                <w:color w:val="000000"/>
                <w:kern w:val="24"/>
                <w:szCs w:val="20"/>
                <w:lang w:val="en-US" w:eastAsia="zh-CN"/>
              </w:rPr>
              <m:t>a</m:t>
            </m:r>
          </m:sub>
        </m:sSub>
      </m:oMath>
      <w:r>
        <w:rPr>
          <w:iCs/>
          <w:color w:val="000000"/>
          <w:kern w:val="24"/>
          <w:szCs w:val="20"/>
          <w:lang w:val="en-US" w:eastAsia="zh-CN"/>
        </w:rPr>
        <w:t xml:space="preserve">, such that UE performs neighboring cell RRM measurement and cell search once every </w:t>
      </w:r>
      <m:oMath>
        <m:sSub>
          <m:sSubPr>
            <m:ctrlPr>
              <w:rPr>
                <w:rFonts w:ascii="Cambria Math" w:eastAsia="Times New Roman" w:hAnsi="Cambria Math"/>
                <w:i/>
                <w:iCs/>
                <w:color w:val="000000"/>
                <w:kern w:val="24"/>
                <w:szCs w:val="20"/>
                <w:lang w:val="en-US" w:eastAsia="zh-CN"/>
              </w:rPr>
            </m:ctrlPr>
          </m:sSubPr>
          <m:e>
            <m:r>
              <w:rPr>
                <w:rFonts w:ascii="Cambria Math" w:eastAsia="Times New Roman" w:hAnsi="Cambria Math"/>
                <w:color w:val="000000"/>
                <w:kern w:val="24"/>
                <w:szCs w:val="20"/>
                <w:lang w:val="en-US" w:eastAsia="zh-CN"/>
              </w:rPr>
              <m:t>γ</m:t>
            </m:r>
          </m:e>
          <m:sub>
            <m:r>
              <w:rPr>
                <w:rFonts w:ascii="Cambria Math" w:eastAsia="Times New Roman" w:hAnsi="Cambria Math"/>
                <w:color w:val="000000"/>
                <w:kern w:val="24"/>
                <w:szCs w:val="20"/>
                <w:lang w:val="en-US" w:eastAsia="zh-CN"/>
              </w:rPr>
              <m:t>a</m:t>
            </m:r>
          </m:sub>
        </m:sSub>
      </m:oMath>
      <w:r>
        <w:rPr>
          <w:iCs/>
          <w:color w:val="000000"/>
          <w:kern w:val="24"/>
          <w:szCs w:val="20"/>
          <w:lang w:val="en-US" w:eastAsia="zh-CN"/>
        </w:rPr>
        <w:t xml:space="preserve"> MPs.</w:t>
      </w:r>
    </w:p>
    <w:p w14:paraId="5B3BB7A4" w14:textId="1D00E832" w:rsidR="00865B42" w:rsidRDefault="00865B42" w:rsidP="00865B42">
      <w:pPr>
        <w:rPr>
          <w:iCs/>
          <w:color w:val="000000"/>
          <w:kern w:val="24"/>
          <w:szCs w:val="20"/>
          <w:lang w:val="en-US" w:eastAsia="zh-CN"/>
        </w:rPr>
      </w:pPr>
    </w:p>
    <w:p w14:paraId="5EAD7C9E" w14:textId="3876DA9C" w:rsidR="00A306AA" w:rsidRPr="00865B42" w:rsidRDefault="00865B42" w:rsidP="003D3454">
      <w:pPr>
        <w:rPr>
          <w:iCs/>
          <w:color w:val="000000"/>
          <w:kern w:val="24"/>
          <w:szCs w:val="20"/>
          <w:lang w:val="en-US" w:eastAsia="zh-CN"/>
        </w:rPr>
      </w:pPr>
      <w:r>
        <w:rPr>
          <w:iCs/>
          <w:color w:val="000000"/>
          <w:kern w:val="24"/>
          <w:szCs w:val="20"/>
          <w:lang w:val="en-US" w:eastAsia="zh-CN"/>
        </w:rPr>
        <w:t xml:space="preserve">For inter-frequency measurement, a </w:t>
      </w:r>
      <w:r w:rsidR="003D3454">
        <w:rPr>
          <w:iCs/>
          <w:color w:val="000000"/>
          <w:kern w:val="24"/>
          <w:szCs w:val="20"/>
          <w:lang w:val="en-US" w:eastAsia="zh-CN"/>
        </w:rPr>
        <w:t>measurement gap (MG) is determined for RRM measurement in other frequency layer(s). We assume UE performs inter-frequency RRM measurement only when the SINR is not good, and the serving cell RRM measurement results is poor.</w:t>
      </w:r>
    </w:p>
    <w:p w14:paraId="68CE0CEC" w14:textId="2D0F69D5" w:rsidR="00865B42" w:rsidRDefault="00865B42" w:rsidP="00865B42">
      <w:pPr>
        <w:rPr>
          <w:iCs/>
          <w:color w:val="000000"/>
          <w:kern w:val="24"/>
          <w:szCs w:val="20"/>
          <w:lang w:val="en-US" w:eastAsia="zh-CN"/>
        </w:rPr>
      </w:pPr>
    </w:p>
    <w:p w14:paraId="04A74FB6" w14:textId="14AB5376" w:rsidR="00865B42" w:rsidRDefault="00865B42" w:rsidP="00865B42">
      <w:pPr>
        <w:rPr>
          <w:iCs/>
          <w:color w:val="000000"/>
          <w:kern w:val="24"/>
          <w:szCs w:val="20"/>
          <w:lang w:val="en-US" w:eastAsia="zh-CN"/>
        </w:rPr>
      </w:pPr>
      <w:r>
        <w:rPr>
          <w:iCs/>
          <w:color w:val="000000"/>
          <w:kern w:val="24"/>
          <w:szCs w:val="20"/>
          <w:lang w:val="en-US" w:eastAsia="zh-CN"/>
        </w:rPr>
        <w:t xml:space="preserve">To sum up, the configuration parameters </w:t>
      </w:r>
      <w:r w:rsidR="00273AE7">
        <w:rPr>
          <w:iCs/>
          <w:color w:val="000000"/>
          <w:kern w:val="24"/>
          <w:szCs w:val="20"/>
          <w:lang w:val="en-US" w:eastAsia="zh-CN"/>
        </w:rPr>
        <w:t>regarding</w:t>
      </w:r>
      <w:r>
        <w:rPr>
          <w:iCs/>
          <w:color w:val="000000"/>
          <w:kern w:val="24"/>
          <w:szCs w:val="20"/>
          <w:lang w:val="en-US" w:eastAsia="zh-CN"/>
        </w:rPr>
        <w:t xml:space="preserve"> RRM measurement</w:t>
      </w:r>
      <w:r w:rsidR="00273AE7">
        <w:rPr>
          <w:iCs/>
          <w:color w:val="000000"/>
          <w:kern w:val="24"/>
          <w:szCs w:val="20"/>
          <w:lang w:val="en-US" w:eastAsia="zh-CN"/>
        </w:rPr>
        <w:t xml:space="preserve"> for power evaluation</w:t>
      </w:r>
      <w:r>
        <w:rPr>
          <w:iCs/>
          <w:color w:val="000000"/>
          <w:kern w:val="24"/>
          <w:szCs w:val="20"/>
          <w:lang w:val="en-US" w:eastAsia="zh-CN"/>
        </w:rPr>
        <w:t xml:space="preserve"> include</w:t>
      </w:r>
    </w:p>
    <w:p w14:paraId="1A621A9A" w14:textId="294941A3" w:rsidR="00865B42" w:rsidRPr="00865B42" w:rsidRDefault="00865B42" w:rsidP="007A1529">
      <w:pPr>
        <w:pStyle w:val="ListParagraph"/>
        <w:numPr>
          <w:ilvl w:val="0"/>
          <w:numId w:val="16"/>
        </w:numPr>
        <w:ind w:leftChars="0"/>
        <w:rPr>
          <w:iCs/>
          <w:color w:val="000000"/>
          <w:kern w:val="24"/>
          <w:szCs w:val="20"/>
          <w:lang w:val="en-US" w:eastAsia="zh-CN"/>
        </w:rPr>
      </w:pPr>
      <w:r w:rsidRPr="005D7EF9">
        <w:rPr>
          <w:rFonts w:ascii="Times New Roman" w:eastAsia="Times New Roman" w:hAnsi="Times New Roman"/>
          <w:color w:val="000000"/>
          <w:kern w:val="24"/>
          <w:szCs w:val="20"/>
          <w:lang w:val="en-US" w:eastAsia="zh-CN"/>
        </w:rPr>
        <w:t>Measurement period (MP)</w:t>
      </w:r>
      <w:r w:rsidR="003D3454">
        <w:rPr>
          <w:rFonts w:ascii="Times New Roman" w:eastAsia="Times New Roman" w:hAnsi="Times New Roman"/>
          <w:color w:val="000000"/>
          <w:kern w:val="24"/>
          <w:szCs w:val="20"/>
          <w:lang w:val="en-US" w:eastAsia="zh-CN"/>
        </w:rPr>
        <w:t>, 1.28ms</w:t>
      </w:r>
    </w:p>
    <w:p w14:paraId="6DF3E679" w14:textId="33579DCB" w:rsidR="00865B42" w:rsidRPr="00865B42" w:rsidRDefault="00865B42" w:rsidP="007A1529">
      <w:pPr>
        <w:pStyle w:val="ListParagraph"/>
        <w:numPr>
          <w:ilvl w:val="0"/>
          <w:numId w:val="16"/>
        </w:numPr>
        <w:ind w:leftChars="0"/>
        <w:rPr>
          <w:iCs/>
          <w:color w:val="000000"/>
          <w:kern w:val="24"/>
          <w:szCs w:val="20"/>
          <w:lang w:val="en-US" w:eastAsia="zh-CN"/>
        </w:rPr>
      </w:pPr>
      <w:r>
        <w:rPr>
          <w:rFonts w:ascii="Times New Roman" w:eastAsia="Times New Roman" w:hAnsi="Times New Roman"/>
          <w:color w:val="000000"/>
          <w:kern w:val="24"/>
          <w:szCs w:val="20"/>
          <w:lang w:val="en-US" w:eastAsia="zh-CN"/>
        </w:rPr>
        <w:t xml:space="preserve">Number of </w:t>
      </w:r>
      <w:r w:rsidRPr="005D7EF9">
        <w:rPr>
          <w:rFonts w:ascii="Times New Roman" w:eastAsia="Times New Roman" w:hAnsi="Times New Roman"/>
          <w:color w:val="000000"/>
          <w:kern w:val="24"/>
          <w:szCs w:val="20"/>
          <w:lang w:val="en-US" w:eastAsia="zh-CN"/>
        </w:rPr>
        <w:t xml:space="preserve">L1 samples per MP for serving cell </w:t>
      </w:r>
      <w:r>
        <w:rPr>
          <w:rFonts w:ascii="Times New Roman" w:eastAsia="Times New Roman" w:hAnsi="Times New Roman"/>
          <w:color w:val="000000"/>
          <w:kern w:val="24"/>
          <w:szCs w:val="20"/>
          <w:lang w:val="en-US" w:eastAsia="zh-CN"/>
        </w:rPr>
        <w:t xml:space="preserve">RRM </w:t>
      </w:r>
      <w:r w:rsidRPr="005D7EF9">
        <w:rPr>
          <w:rFonts w:ascii="Times New Roman" w:eastAsia="Times New Roman" w:hAnsi="Times New Roman"/>
          <w:color w:val="000000"/>
          <w:kern w:val="24"/>
          <w:szCs w:val="20"/>
          <w:lang w:val="en-US" w:eastAsia="zh-CN"/>
        </w:rPr>
        <w:t xml:space="preserve">measurement, </w:t>
      </w:r>
      <w:r w:rsidRPr="00865B42">
        <w:rPr>
          <w:rFonts w:ascii="Times New Roman" w:eastAsia="Times New Roman" w:hAnsi="Times New Roman"/>
          <w:i/>
          <w:color w:val="000000"/>
          <w:kern w:val="24"/>
          <w:szCs w:val="20"/>
          <w:lang w:val="en-US" w:eastAsia="zh-CN"/>
        </w:rPr>
        <w:t>L</w:t>
      </w:r>
      <w:r w:rsidR="003D3454">
        <w:rPr>
          <w:rFonts w:ascii="Times New Roman" w:eastAsia="Times New Roman" w:hAnsi="Times New Roman"/>
          <w:i/>
          <w:color w:val="000000"/>
          <w:kern w:val="24"/>
          <w:szCs w:val="20"/>
          <w:lang w:val="en-US" w:eastAsia="zh-CN"/>
        </w:rPr>
        <w:t xml:space="preserve"> = 1.</w:t>
      </w:r>
    </w:p>
    <w:p w14:paraId="7B108911" w14:textId="330AC4F2" w:rsidR="00865B42" w:rsidRPr="00865B42" w:rsidRDefault="00865B42" w:rsidP="007A1529">
      <w:pPr>
        <w:pStyle w:val="ListParagraph"/>
        <w:numPr>
          <w:ilvl w:val="0"/>
          <w:numId w:val="16"/>
        </w:numPr>
        <w:ind w:leftChars="0"/>
        <w:rPr>
          <w:iCs/>
          <w:color w:val="000000"/>
          <w:kern w:val="24"/>
          <w:szCs w:val="20"/>
          <w:lang w:val="en-US" w:eastAsia="zh-CN"/>
        </w:rPr>
      </w:pPr>
      <w:r w:rsidRPr="005D7EF9">
        <w:rPr>
          <w:rFonts w:ascii="Times New Roman" w:eastAsia="Times New Roman" w:hAnsi="Times New Roman"/>
          <w:color w:val="000000"/>
          <w:kern w:val="24"/>
          <w:szCs w:val="20"/>
          <w:lang w:val="en-US" w:eastAsia="zh-CN"/>
        </w:rPr>
        <w:t>SMTC window duration</w:t>
      </w:r>
      <w:r w:rsidR="003D3454">
        <w:rPr>
          <w:rFonts w:ascii="Times New Roman" w:eastAsia="Times New Roman" w:hAnsi="Times New Roman"/>
          <w:color w:val="000000"/>
          <w:kern w:val="24"/>
          <w:szCs w:val="20"/>
          <w:lang w:val="en-US" w:eastAsia="zh-CN"/>
        </w:rPr>
        <w:t>, 2ms</w:t>
      </w:r>
    </w:p>
    <w:p w14:paraId="437E24D0" w14:textId="50CCD253" w:rsidR="00865B42" w:rsidRPr="00865B42" w:rsidRDefault="00865B42" w:rsidP="007A1529">
      <w:pPr>
        <w:pStyle w:val="ListParagraph"/>
        <w:numPr>
          <w:ilvl w:val="0"/>
          <w:numId w:val="16"/>
        </w:numPr>
        <w:ind w:leftChars="0"/>
        <w:rPr>
          <w:iCs/>
          <w:color w:val="000000"/>
          <w:kern w:val="24"/>
          <w:szCs w:val="20"/>
          <w:lang w:val="en-US" w:eastAsia="zh-CN"/>
        </w:rPr>
      </w:pPr>
      <w:r w:rsidRPr="005D7EF9">
        <w:rPr>
          <w:rFonts w:ascii="Times New Roman" w:eastAsia="Times New Roman" w:hAnsi="Times New Roman"/>
          <w:color w:val="000000"/>
          <w:kern w:val="24"/>
          <w:szCs w:val="20"/>
          <w:lang w:val="en-US" w:eastAsia="zh-CN"/>
        </w:rPr>
        <w:t xml:space="preserve">SMTC </w:t>
      </w:r>
      <w:r>
        <w:rPr>
          <w:rFonts w:ascii="Times New Roman" w:eastAsia="Times New Roman" w:hAnsi="Times New Roman"/>
          <w:color w:val="000000"/>
          <w:kern w:val="24"/>
          <w:szCs w:val="20"/>
          <w:lang w:val="en-US" w:eastAsia="zh-CN"/>
        </w:rPr>
        <w:t xml:space="preserve">window </w:t>
      </w:r>
      <w:r w:rsidRPr="005D7EF9">
        <w:rPr>
          <w:rFonts w:ascii="Times New Roman" w:eastAsia="Times New Roman" w:hAnsi="Times New Roman"/>
          <w:color w:val="000000"/>
          <w:kern w:val="24"/>
          <w:szCs w:val="20"/>
          <w:lang w:val="en-US" w:eastAsia="zh-CN"/>
        </w:rPr>
        <w:t>periodicity</w:t>
      </w:r>
      <w:r w:rsidR="003D3454">
        <w:rPr>
          <w:rFonts w:ascii="Times New Roman" w:eastAsia="Times New Roman" w:hAnsi="Times New Roman"/>
          <w:color w:val="000000"/>
          <w:kern w:val="24"/>
          <w:szCs w:val="20"/>
          <w:lang w:val="en-US" w:eastAsia="zh-CN"/>
        </w:rPr>
        <w:t>, 20ms</w:t>
      </w:r>
    </w:p>
    <w:p w14:paraId="15E80A51" w14:textId="524717F9" w:rsidR="00865B42" w:rsidRPr="00865B42" w:rsidRDefault="00865B42" w:rsidP="007A1529">
      <w:pPr>
        <w:pStyle w:val="ListParagraph"/>
        <w:numPr>
          <w:ilvl w:val="0"/>
          <w:numId w:val="16"/>
        </w:numPr>
        <w:ind w:leftChars="0"/>
        <w:rPr>
          <w:iCs/>
          <w:color w:val="000000"/>
          <w:kern w:val="24"/>
          <w:szCs w:val="20"/>
          <w:lang w:val="en-US" w:eastAsia="zh-CN"/>
        </w:rPr>
      </w:pPr>
      <w:r w:rsidRPr="00714EAF">
        <w:rPr>
          <w:rFonts w:ascii="Times New Roman" w:eastAsia="Times New Roman" w:hAnsi="Times New Roman"/>
          <w:color w:val="000000"/>
          <w:kern w:val="24"/>
          <w:szCs w:val="20"/>
          <w:lang w:val="en-US" w:eastAsia="zh-CN"/>
        </w:rPr>
        <w:t xml:space="preserve">Cell search rate, </w:t>
      </w:r>
      <m:oMath>
        <m:sSub>
          <m:sSubPr>
            <m:ctrlPr>
              <w:rPr>
                <w:rFonts w:ascii="Cambria Math" w:eastAsia="Times New Roman" w:hAnsi="Cambria Math"/>
                <w:i/>
                <w:iCs/>
                <w:color w:val="000000"/>
                <w:kern w:val="24"/>
                <w:szCs w:val="20"/>
                <w:lang w:val="en-US" w:eastAsia="zh-CN"/>
              </w:rPr>
            </m:ctrlPr>
          </m:sSubPr>
          <m:e>
            <m:r>
              <w:rPr>
                <w:rFonts w:ascii="Cambria Math" w:eastAsia="Times New Roman" w:hAnsi="Cambria Math"/>
                <w:color w:val="000000"/>
                <w:kern w:val="24"/>
                <w:szCs w:val="20"/>
                <w:lang w:val="en-US" w:eastAsia="zh-CN"/>
              </w:rPr>
              <m:t>γ</m:t>
            </m:r>
          </m:e>
          <m:sub>
            <m:r>
              <w:rPr>
                <w:rFonts w:ascii="Cambria Math" w:eastAsia="Times New Roman" w:hAnsi="Cambria Math"/>
                <w:color w:val="000000"/>
                <w:kern w:val="24"/>
                <w:szCs w:val="20"/>
                <w:lang w:val="en-US" w:eastAsia="zh-CN"/>
              </w:rPr>
              <m:t>a</m:t>
            </m:r>
          </m:sub>
        </m:sSub>
      </m:oMath>
      <w:r w:rsidR="003D3454">
        <w:rPr>
          <w:rFonts w:ascii="Times New Roman" w:eastAsia="Times New Roman" w:hAnsi="Times New Roman"/>
          <w:iCs/>
          <w:color w:val="000000"/>
          <w:kern w:val="24"/>
          <w:szCs w:val="20"/>
          <w:lang w:val="en-US" w:eastAsia="zh-CN"/>
        </w:rPr>
        <w:t xml:space="preserve"> = 1/4</w:t>
      </w:r>
    </w:p>
    <w:p w14:paraId="1ECF0C1C" w14:textId="6A292F7C" w:rsidR="00865B42" w:rsidRPr="00865B42" w:rsidRDefault="00865B42" w:rsidP="007A1529">
      <w:pPr>
        <w:pStyle w:val="ListParagraph"/>
        <w:numPr>
          <w:ilvl w:val="0"/>
          <w:numId w:val="16"/>
        </w:numPr>
        <w:ind w:leftChars="0"/>
        <w:rPr>
          <w:iCs/>
          <w:color w:val="000000"/>
          <w:kern w:val="24"/>
          <w:szCs w:val="20"/>
          <w:lang w:val="en-US" w:eastAsia="zh-CN"/>
        </w:rPr>
      </w:pPr>
      <w:r w:rsidRPr="005D7EF9">
        <w:rPr>
          <w:rFonts w:ascii="Times New Roman" w:eastAsia="Times New Roman" w:hAnsi="Times New Roman"/>
          <w:color w:val="000000"/>
          <w:kern w:val="24"/>
          <w:szCs w:val="20"/>
          <w:lang w:val="en-US" w:eastAsia="zh-CN"/>
        </w:rPr>
        <w:t>Measurement gap (MG)</w:t>
      </w:r>
      <w:r w:rsidR="003D3454">
        <w:rPr>
          <w:rFonts w:ascii="Times New Roman" w:eastAsia="Times New Roman" w:hAnsi="Times New Roman"/>
          <w:color w:val="000000"/>
          <w:kern w:val="24"/>
          <w:szCs w:val="20"/>
          <w:lang w:val="en-US" w:eastAsia="zh-CN"/>
        </w:rPr>
        <w:t>, 6ms.</w:t>
      </w:r>
    </w:p>
    <w:p w14:paraId="430C5586" w14:textId="2195D13B" w:rsidR="004C4193" w:rsidRDefault="004C4193" w:rsidP="001828C8"/>
    <w:p w14:paraId="27DC4364" w14:textId="376F39D5" w:rsidR="002E5889" w:rsidRPr="00D71315" w:rsidRDefault="002E5889" w:rsidP="002E5889">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The processing timeline for baseline when UE uses 3 SSBs for (re)synchronization every DRX cycle is illustrated in Figure 2. We assume SS/PBCH blocks for serving cell RRM measurement is within the SMTC window for </w:t>
      </w:r>
      <w:r w:rsidRPr="005B329F">
        <w:rPr>
          <w:rFonts w:ascii="Times New Roman" w:hAnsi="Times New Roman"/>
          <w:szCs w:val="20"/>
          <w:lang w:val="en-US" w:eastAsia="ko-KR"/>
        </w:rPr>
        <w:t xml:space="preserve">intra-frequency </w:t>
      </w:r>
      <w:r>
        <w:rPr>
          <w:rFonts w:ascii="Times New Roman" w:hAnsi="Times New Roman"/>
          <w:szCs w:val="20"/>
          <w:lang w:val="en-US" w:eastAsia="ko-KR"/>
        </w:rPr>
        <w:t xml:space="preserve">RRM </w:t>
      </w:r>
      <w:r w:rsidRPr="005B329F">
        <w:rPr>
          <w:rFonts w:ascii="Times New Roman" w:hAnsi="Times New Roman"/>
          <w:szCs w:val="20"/>
          <w:lang w:val="en-US" w:eastAsia="ko-KR"/>
        </w:rPr>
        <w:t>measurement</w:t>
      </w:r>
      <w:r>
        <w:rPr>
          <w:rFonts w:ascii="Times New Roman" w:hAnsi="Times New Roman"/>
          <w:szCs w:val="20"/>
          <w:lang w:val="en-US" w:eastAsia="ko-KR"/>
        </w:rPr>
        <w:t xml:space="preserve">. The SS/PBCH blocks for serving cell RRM measurement can be reused for synchronization as well. </w:t>
      </w:r>
    </w:p>
    <w:p w14:paraId="48120FDF" w14:textId="77777777" w:rsidR="002E5889" w:rsidRDefault="002E5889" w:rsidP="002E5889"/>
    <w:p w14:paraId="77F7AEDB" w14:textId="77777777" w:rsidR="002E5889" w:rsidRDefault="002E5889" w:rsidP="002E5889">
      <w:pPr>
        <w:spacing w:line="288" w:lineRule="auto"/>
        <w:ind w:right="-101"/>
        <w:jc w:val="center"/>
        <w:rPr>
          <w:rFonts w:ascii="Times New Roman" w:hAnsi="Times New Roman"/>
          <w:szCs w:val="20"/>
          <w:lang w:val="en-US" w:eastAsia="ko-KR"/>
        </w:rPr>
      </w:pPr>
      <w:r>
        <w:object w:dxaOrig="9913" w:dyaOrig="1740" w14:anchorId="105855B2">
          <v:shape id="_x0000_i1026" type="#_x0000_t75" style="width:482.1pt;height:85.4pt" o:ole="">
            <v:imagedata r:id="rId13" o:title=""/>
          </v:shape>
          <o:OLEObject Type="Embed" ProgID="Visio.Drawing.15" ShapeID="_x0000_i1026" DrawAspect="Content" ObjectID="_1664965257" r:id="rId14"/>
        </w:object>
      </w:r>
    </w:p>
    <w:p w14:paraId="73FC0762" w14:textId="5F0635A1" w:rsidR="002E5889" w:rsidRPr="008D786F" w:rsidRDefault="002E5889" w:rsidP="002E5889">
      <w:pPr>
        <w:spacing w:line="288" w:lineRule="auto"/>
        <w:ind w:right="-101"/>
        <w:jc w:val="center"/>
        <w:rPr>
          <w:rFonts w:ascii="Times New Roman" w:hAnsi="Times New Roman"/>
          <w:b/>
          <w:szCs w:val="20"/>
          <w:lang w:val="en-US" w:eastAsia="ko-KR"/>
        </w:rPr>
      </w:pPr>
      <w:r w:rsidRPr="008D786F">
        <w:rPr>
          <w:rFonts w:ascii="Times New Roman" w:hAnsi="Times New Roman"/>
          <w:b/>
          <w:szCs w:val="20"/>
          <w:lang w:val="en-US" w:eastAsia="ko-KR"/>
        </w:rPr>
        <w:t xml:space="preserve">Figure 2: Illustration of processing timeline for baseline when </w:t>
      </w:r>
      <m:oMath>
        <m:sSub>
          <m:sSubPr>
            <m:ctrlPr>
              <w:rPr>
                <w:rFonts w:ascii="Cambria Math" w:eastAsia="Malgun Gothic" w:hAnsi="Cambria Math"/>
                <w:b/>
                <w:i/>
                <w:szCs w:val="20"/>
                <w:lang w:val="en-US" w:eastAsia="ko-KR"/>
              </w:rPr>
            </m:ctrlPr>
          </m:sSubPr>
          <m:e>
            <m:r>
              <m:rPr>
                <m:sty m:val="bi"/>
              </m:rPr>
              <w:rPr>
                <w:rFonts w:ascii="Cambria Math" w:eastAsia="Malgun Gothic" w:hAnsi="Cambria Math"/>
                <w:szCs w:val="20"/>
                <w:lang w:val="en-US" w:eastAsia="ko-KR"/>
              </w:rPr>
              <m:t>N</m:t>
            </m:r>
          </m:e>
          <m:sub>
            <m:r>
              <m:rPr>
                <m:sty m:val="bi"/>
              </m:rPr>
              <w:rPr>
                <w:rFonts w:ascii="Cambria Math" w:eastAsia="Malgun Gothic" w:hAnsi="Cambria Math"/>
                <w:szCs w:val="20"/>
                <w:lang w:val="en-US" w:eastAsia="ko-KR"/>
              </w:rPr>
              <m:t>SSBs</m:t>
            </m:r>
          </m:sub>
        </m:sSub>
        <m:r>
          <m:rPr>
            <m:sty m:val="bi"/>
          </m:rPr>
          <w:rPr>
            <w:rFonts w:ascii="Cambria Math" w:eastAsia="Malgun Gothic" w:hAnsi="Cambria Math"/>
            <w:szCs w:val="20"/>
            <w:lang w:val="en-US" w:eastAsia="ko-KR"/>
          </w:rPr>
          <m:t xml:space="preserve">=3, </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r>
          <w:rPr>
            <w:rFonts w:ascii="Cambria Math" w:hAnsi="Cambria Math"/>
            <w:szCs w:val="20"/>
            <w:lang w:eastAsia="ko-KR"/>
          </w:rPr>
          <m:t>=</m:t>
        </m:r>
        <m:r>
          <m:rPr>
            <m:sty m:val="bi"/>
          </m:rPr>
          <w:rPr>
            <w:rFonts w:ascii="Cambria Math" w:eastAsia="Malgun Gothic" w:hAnsi="Cambria Math"/>
            <w:szCs w:val="20"/>
            <w:lang w:val="en-US" w:eastAsia="ko-KR"/>
          </w:rPr>
          <m:t>1.</m:t>
        </m:r>
      </m:oMath>
    </w:p>
    <w:p w14:paraId="0B888B65" w14:textId="77777777" w:rsidR="002E5889" w:rsidRPr="002E5889" w:rsidRDefault="002E5889" w:rsidP="001828C8">
      <w:pPr>
        <w:rPr>
          <w:lang w:val="en-US"/>
        </w:rPr>
      </w:pPr>
    </w:p>
    <w:p w14:paraId="59DDB493" w14:textId="15261571" w:rsidR="00D71315" w:rsidRDefault="00D71315" w:rsidP="005C35F1">
      <w:pPr>
        <w:pStyle w:val="Heading2"/>
        <w:numPr>
          <w:ilvl w:val="0"/>
          <w:numId w:val="0"/>
        </w:numPr>
        <w:tabs>
          <w:tab w:val="num" w:pos="576"/>
        </w:tabs>
        <w:ind w:left="360" w:hanging="360"/>
      </w:pPr>
      <w:r>
        <w:t>3.2</w:t>
      </w:r>
      <w:r w:rsidRPr="007D4960">
        <w:t xml:space="preserve"> </w:t>
      </w:r>
      <w:r>
        <w:t>UE power consumption for baseline configuration</w:t>
      </w:r>
    </w:p>
    <w:p w14:paraId="2C074F1D" w14:textId="2616FF7C" w:rsidR="001B3A5C" w:rsidRDefault="001B3A5C" w:rsidP="001828C8">
      <w:r>
        <w:t>According to the</w:t>
      </w:r>
      <w:r w:rsidR="00923162">
        <w:t xml:space="preserve"> assumptions in Section 3.1, UE</w:t>
      </w:r>
      <w:r>
        <w:t xml:space="preserve"> power consumption for baseline configuration can be computed </w:t>
      </w:r>
      <w:r w:rsidR="00923162">
        <w:t xml:space="preserve">according to </w:t>
      </w:r>
      <w:r>
        <w:t xml:space="preserve">Table 2 for different channel conditions. </w:t>
      </w:r>
    </w:p>
    <w:p w14:paraId="5E44442B" w14:textId="7BF81868" w:rsidR="001B3A5C" w:rsidRDefault="001B3A5C" w:rsidP="001828C8"/>
    <w:p w14:paraId="1BC7FC31" w14:textId="065328EC" w:rsidR="001B3A5C" w:rsidRDefault="001B3A5C" w:rsidP="001B3A5C">
      <w:pPr>
        <w:jc w:val="center"/>
        <w:rPr>
          <w:b/>
          <w:lang w:val="en-US" w:eastAsia="x-none"/>
        </w:rPr>
      </w:pPr>
      <w:r>
        <w:rPr>
          <w:b/>
          <w:lang w:val="en-US" w:eastAsia="x-none"/>
        </w:rPr>
        <w:t>Table 2A</w:t>
      </w:r>
      <w:r w:rsidRPr="005C4F97">
        <w:rPr>
          <w:b/>
          <w:lang w:val="en-US" w:eastAsia="x-none"/>
        </w:rPr>
        <w:t xml:space="preserve">: </w:t>
      </w:r>
      <w:r>
        <w:rPr>
          <w:b/>
          <w:lang w:val="en-US" w:eastAsia="x-none"/>
        </w:rPr>
        <w:t xml:space="preserve">UE power consumption for high SINR </w:t>
      </w:r>
    </w:p>
    <w:p w14:paraId="77CD5878" w14:textId="62229C5F" w:rsidR="001B3A5C" w:rsidRDefault="001B3A5C" w:rsidP="001828C8">
      <w:pPr>
        <w:rPr>
          <w:lang w:val="en-US"/>
        </w:rPr>
      </w:pPr>
    </w:p>
    <w:tbl>
      <w:tblPr>
        <w:tblW w:w="7668" w:type="dxa"/>
        <w:tblInd w:w="606" w:type="dxa"/>
        <w:tblCellMar>
          <w:left w:w="0" w:type="dxa"/>
          <w:right w:w="0" w:type="dxa"/>
        </w:tblCellMar>
        <w:tblLook w:val="04A0" w:firstRow="1" w:lastRow="0" w:firstColumn="1" w:lastColumn="0" w:noHBand="0" w:noVBand="1"/>
      </w:tblPr>
      <w:tblGrid>
        <w:gridCol w:w="3074"/>
        <w:gridCol w:w="1417"/>
        <w:gridCol w:w="3177"/>
      </w:tblGrid>
      <w:tr w:rsidR="005545EF" w14:paraId="4D783780" w14:textId="77777777" w:rsidTr="002E5889">
        <w:tc>
          <w:tcPr>
            <w:tcW w:w="30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0B2B28" w14:textId="77777777" w:rsidR="005545EF" w:rsidRDefault="005545EF" w:rsidP="002E5889">
            <w:pPr>
              <w:spacing w:line="252" w:lineRule="auto"/>
              <w:jc w:val="center"/>
              <w:rPr>
                <w:b/>
                <w:bCs/>
                <w:szCs w:val="20"/>
                <w:lang w:eastAsia="en-GB"/>
              </w:rPr>
            </w:pPr>
            <w:r>
              <w:rPr>
                <w:b/>
                <w:bCs/>
                <w:szCs w:val="20"/>
                <w:lang w:eastAsia="en-GB"/>
              </w:rPr>
              <w:t>UE operations in a paging cycle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83616A" w14:textId="77777777" w:rsidR="005545EF" w:rsidRDefault="005545EF" w:rsidP="002E5889">
            <w:pPr>
              <w:spacing w:line="252" w:lineRule="auto"/>
              <w:jc w:val="center"/>
              <w:rPr>
                <w:b/>
                <w:bCs/>
                <w:szCs w:val="20"/>
                <w:lang w:eastAsia="en-GB"/>
              </w:rPr>
            </w:pPr>
            <w:r>
              <w:rPr>
                <w:b/>
                <w:bCs/>
                <w:szCs w:val="20"/>
                <w:lang w:eastAsia="en-GB"/>
              </w:rPr>
              <w:t>Time duration (ms)</w:t>
            </w:r>
          </w:p>
        </w:tc>
        <w:tc>
          <w:tcPr>
            <w:tcW w:w="31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D0F13" w14:textId="77777777" w:rsidR="005545EF" w:rsidRDefault="005545EF" w:rsidP="002E5889">
            <w:pPr>
              <w:spacing w:line="252" w:lineRule="auto"/>
              <w:jc w:val="center"/>
              <w:rPr>
                <w:b/>
                <w:bCs/>
                <w:szCs w:val="20"/>
                <w:lang w:eastAsia="en-GB"/>
              </w:rPr>
            </w:pPr>
            <w:r>
              <w:rPr>
                <w:b/>
                <w:bCs/>
                <w:szCs w:val="20"/>
                <w:lang w:eastAsia="en-GB"/>
              </w:rPr>
              <w:t>Energy contribution</w:t>
            </w:r>
            <w:r>
              <w:rPr>
                <w:b/>
                <w:bCs/>
                <w:szCs w:val="20"/>
                <w:lang w:eastAsia="en-GB"/>
              </w:rPr>
              <w:br/>
              <w:t>(relative power * ms)</w:t>
            </w:r>
          </w:p>
        </w:tc>
      </w:tr>
      <w:tr w:rsidR="005545EF" w14:paraId="4041F344"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5FD0C" w14:textId="77777777" w:rsidR="005545EF" w:rsidRDefault="005545EF" w:rsidP="002E5889">
            <w:pPr>
              <w:spacing w:line="252" w:lineRule="auto"/>
              <w:jc w:val="center"/>
              <w:rPr>
                <w:szCs w:val="20"/>
                <w:lang w:eastAsia="en-GB"/>
              </w:rPr>
            </w:pPr>
            <w:r>
              <w:rPr>
                <w:szCs w:val="20"/>
                <w:lang w:eastAsia="en-GB"/>
              </w:rPr>
              <w:lastRenderedPageBreak/>
              <w:t xml:space="preserve">SSB processing and </w:t>
            </w:r>
            <w:r>
              <w:rPr>
                <w:szCs w:val="20"/>
                <w:lang w:eastAsia="en-GB"/>
              </w:rPr>
              <w:br/>
              <w:t>intra-frequency RRM measurement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2F97D24" w14:textId="77777777" w:rsidR="005545EF" w:rsidRDefault="005545EF" w:rsidP="002E5889">
            <w:pPr>
              <w:spacing w:line="252" w:lineRule="auto"/>
              <w:jc w:val="center"/>
              <w:rPr>
                <w:szCs w:val="20"/>
                <w:lang w:eastAsia="en-GB"/>
              </w:rPr>
            </w:pPr>
            <w:r>
              <w:rPr>
                <w:szCs w:val="20"/>
                <w:lang w:eastAsia="en-GB"/>
              </w:rPr>
              <w:t>2</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762D4E6A" w14:textId="7C6F27C1" w:rsidR="005545EF" w:rsidRDefault="005545EF" w:rsidP="005545EF">
            <w:pPr>
              <w:spacing w:line="252" w:lineRule="auto"/>
              <w:jc w:val="center"/>
              <w:rPr>
                <w:szCs w:val="20"/>
                <w:lang w:eastAsia="en-GB"/>
              </w:rPr>
            </w:pPr>
            <w:r>
              <w:rPr>
                <w:szCs w:val="20"/>
                <w:lang w:eastAsia="en-GB"/>
              </w:rPr>
              <w:t>(P</w:t>
            </w:r>
            <w:r>
              <w:rPr>
                <w:szCs w:val="20"/>
                <w:vertAlign w:val="subscript"/>
                <w:lang w:eastAsia="en-GB"/>
              </w:rPr>
              <w:t xml:space="preserve">SSB </w:t>
            </w:r>
            <w:r>
              <w:rPr>
                <w:szCs w:val="20"/>
                <w:lang w:eastAsia="en-GB"/>
              </w:rPr>
              <w:t>+(P</w:t>
            </w:r>
            <w:r>
              <w:rPr>
                <w:szCs w:val="20"/>
                <w:vertAlign w:val="subscript"/>
                <w:lang w:eastAsia="en-GB"/>
              </w:rPr>
              <w:t>intra, search+meas</w:t>
            </w:r>
            <w:r>
              <w:rPr>
                <w:szCs w:val="20"/>
                <w:lang w:eastAsia="en-GB"/>
              </w:rPr>
              <w:t xml:space="preserve"> * 1/4</w:t>
            </w:r>
            <w:r>
              <w:rPr>
                <w:szCs w:val="20"/>
                <w:vertAlign w:val="superscript"/>
                <w:lang w:eastAsia="en-GB"/>
              </w:rPr>
              <w:t>Note1</w:t>
            </w:r>
            <w:r>
              <w:rPr>
                <w:szCs w:val="20"/>
                <w:lang w:eastAsia="en-GB"/>
              </w:rPr>
              <w:t xml:space="preserve"> + P</w:t>
            </w:r>
            <w:r>
              <w:rPr>
                <w:szCs w:val="20"/>
                <w:vertAlign w:val="subscript"/>
                <w:lang w:eastAsia="en-GB"/>
              </w:rPr>
              <w:t>intra, meas-only</w:t>
            </w:r>
            <w:r>
              <w:rPr>
                <w:szCs w:val="20"/>
                <w:lang w:eastAsia="en-GB"/>
              </w:rPr>
              <w:t xml:space="preserve"> * (1 – 1/4</w:t>
            </w:r>
            <w:r>
              <w:rPr>
                <w:szCs w:val="20"/>
                <w:vertAlign w:val="superscript"/>
                <w:lang w:eastAsia="en-GB"/>
              </w:rPr>
              <w:t xml:space="preserve"> Note1</w:t>
            </w:r>
            <w:r>
              <w:rPr>
                <w:szCs w:val="20"/>
                <w:lang w:eastAsia="en-GB"/>
              </w:rPr>
              <w:t>) ) ) * 0.85</w:t>
            </w:r>
            <w:r>
              <w:rPr>
                <w:szCs w:val="20"/>
                <w:vertAlign w:val="superscript"/>
                <w:lang w:eastAsia="en-GB"/>
              </w:rPr>
              <w:t>Note2</w:t>
            </w:r>
            <w:r>
              <w:rPr>
                <w:szCs w:val="20"/>
                <w:lang w:eastAsia="en-GB"/>
              </w:rPr>
              <w:t xml:space="preserve"> * 2</w:t>
            </w:r>
            <w:r w:rsidR="00742114">
              <w:rPr>
                <w:szCs w:val="20"/>
                <w:lang w:eastAsia="en-GB"/>
              </w:rPr>
              <w:t>*</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r>
                <w:rPr>
                  <w:rFonts w:ascii="Cambria Math" w:eastAsia="Malgun Gothic" w:hAnsi="Cambria Math"/>
                  <w:szCs w:val="20"/>
                  <w:lang w:val="en-US" w:eastAsia="ko-KR"/>
                </w:rPr>
                <m:t>+</m:t>
              </m:r>
            </m:oMath>
          </w:p>
          <w:p w14:paraId="4842A85E" w14:textId="0E7EECF5" w:rsidR="005545EF" w:rsidRPr="005545EF" w:rsidRDefault="005545EF" w:rsidP="00742114">
            <w:pPr>
              <w:spacing w:line="252" w:lineRule="auto"/>
              <w:jc w:val="center"/>
              <w:rPr>
                <w:szCs w:val="20"/>
                <w:lang w:eastAsia="en-GB"/>
              </w:rPr>
            </w:pPr>
            <w:r>
              <w:rPr>
                <w:szCs w:val="20"/>
                <w:lang w:eastAsia="en-GB"/>
              </w:rPr>
              <w:t>(P</w:t>
            </w:r>
            <w:r>
              <w:rPr>
                <w:szCs w:val="20"/>
                <w:vertAlign w:val="subscript"/>
                <w:lang w:eastAsia="en-GB"/>
              </w:rPr>
              <w:t>intra, search+meas</w:t>
            </w:r>
            <w:r>
              <w:rPr>
                <w:szCs w:val="20"/>
                <w:lang w:eastAsia="en-GB"/>
              </w:rPr>
              <w:t xml:space="preserve"> * 1/4</w:t>
            </w:r>
            <w:r>
              <w:rPr>
                <w:szCs w:val="20"/>
                <w:vertAlign w:val="superscript"/>
                <w:lang w:eastAsia="en-GB"/>
              </w:rPr>
              <w:t>Note1</w:t>
            </w:r>
            <w:r>
              <w:rPr>
                <w:szCs w:val="20"/>
                <w:lang w:eastAsia="en-GB"/>
              </w:rPr>
              <w:t xml:space="preserve"> + P</w:t>
            </w:r>
            <w:r>
              <w:rPr>
                <w:szCs w:val="20"/>
                <w:vertAlign w:val="subscript"/>
                <w:lang w:eastAsia="en-GB"/>
              </w:rPr>
              <w:t>intra, meas-only</w:t>
            </w:r>
            <w:r>
              <w:rPr>
                <w:szCs w:val="20"/>
                <w:lang w:eastAsia="en-GB"/>
              </w:rPr>
              <w:t xml:space="preserve"> * (1 – 1/4</w:t>
            </w:r>
            <w:r>
              <w:rPr>
                <w:szCs w:val="20"/>
                <w:vertAlign w:val="superscript"/>
                <w:lang w:eastAsia="en-GB"/>
              </w:rPr>
              <w:t xml:space="preserve"> Note1</w:t>
            </w:r>
            <w:r>
              <w:rPr>
                <w:szCs w:val="20"/>
                <w:lang w:eastAsia="en-GB"/>
              </w:rPr>
              <w:t>) )  * 2 * (</w:t>
            </w:r>
            <m:oMath>
              <m:r>
                <w:rPr>
                  <w:rFonts w:ascii="Cambria Math" w:hAnsi="Cambria Math"/>
                  <w:szCs w:val="20"/>
                  <w:lang w:eastAsia="en-GB"/>
                </w:rPr>
                <m:t>1-</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r>
                <w:rPr>
                  <w:rFonts w:ascii="Cambria Math" w:eastAsia="Malgun Gothic" w:hAnsi="Cambria Math"/>
                  <w:szCs w:val="20"/>
                  <w:lang w:val="en-US" w:eastAsia="ko-KR"/>
                </w:rPr>
                <m:t>)</m:t>
              </m:r>
            </m:oMath>
          </w:p>
        </w:tc>
      </w:tr>
      <w:tr w:rsidR="005545EF" w14:paraId="35818F01"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1E5EBB" w14:textId="77777777" w:rsidR="005545EF" w:rsidRDefault="005545EF" w:rsidP="002E5889">
            <w:pPr>
              <w:spacing w:line="252" w:lineRule="auto"/>
              <w:jc w:val="center"/>
              <w:rPr>
                <w:szCs w:val="20"/>
                <w:lang w:eastAsia="en-GB"/>
              </w:rPr>
            </w:pPr>
            <w:r>
              <w:rPr>
                <w:szCs w:val="20"/>
                <w:lang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124FC68" w14:textId="77777777" w:rsidR="005545EF" w:rsidRDefault="005545EF" w:rsidP="002E5889">
            <w:pPr>
              <w:spacing w:line="252" w:lineRule="auto"/>
              <w:jc w:val="center"/>
              <w:rPr>
                <w:szCs w:val="20"/>
                <w:lang w:eastAsia="en-GB"/>
              </w:rPr>
            </w:pPr>
            <w:r>
              <w:rPr>
                <w:szCs w:val="20"/>
                <w:lang w:eastAsia="en-GB"/>
              </w:rPr>
              <w:t>8</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12F3FEC5" w14:textId="77777777" w:rsidR="005545EF" w:rsidRDefault="005545EF" w:rsidP="002E5889">
            <w:pPr>
              <w:spacing w:line="252" w:lineRule="auto"/>
              <w:jc w:val="center"/>
              <w:rPr>
                <w:szCs w:val="20"/>
                <w:lang w:eastAsia="en-GB"/>
              </w:rPr>
            </w:pPr>
            <w:r>
              <w:rPr>
                <w:szCs w:val="20"/>
                <w:lang w:eastAsia="en-GB"/>
              </w:rPr>
              <w:t>P</w:t>
            </w:r>
            <w:r>
              <w:rPr>
                <w:szCs w:val="20"/>
                <w:vertAlign w:val="subscript"/>
                <w:lang w:eastAsia="en-GB"/>
              </w:rPr>
              <w:t>LS</w:t>
            </w:r>
            <w:r>
              <w:rPr>
                <w:szCs w:val="20"/>
                <w:lang w:eastAsia="en-GB"/>
              </w:rPr>
              <w:t xml:space="preserve"> * 8 + 100</w:t>
            </w:r>
            <w:r>
              <w:rPr>
                <w:szCs w:val="20"/>
                <w:vertAlign w:val="superscript"/>
                <w:lang w:eastAsia="en-GB"/>
              </w:rPr>
              <w:t xml:space="preserve"> Note3</w:t>
            </w:r>
          </w:p>
        </w:tc>
      </w:tr>
      <w:tr w:rsidR="005545EF" w14:paraId="611A5142"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57DF1F" w14:textId="77777777" w:rsidR="005545EF" w:rsidRDefault="005545EF" w:rsidP="002E5889">
            <w:pPr>
              <w:spacing w:line="252" w:lineRule="auto"/>
              <w:jc w:val="center"/>
              <w:rPr>
                <w:szCs w:val="20"/>
                <w:lang w:eastAsia="en-GB"/>
              </w:rPr>
            </w:pPr>
            <w:r>
              <w:rPr>
                <w:szCs w:val="20"/>
                <w:lang w:eastAsia="en-GB"/>
              </w:rPr>
              <w:t>PO reception</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4178639" w14:textId="77777777" w:rsidR="005545EF" w:rsidRDefault="005545EF" w:rsidP="002E5889">
            <w:pPr>
              <w:spacing w:line="252" w:lineRule="auto"/>
              <w:jc w:val="center"/>
              <w:rPr>
                <w:szCs w:val="20"/>
                <w:lang w:eastAsia="en-GB"/>
              </w:rPr>
            </w:pPr>
            <w:r>
              <w:rPr>
                <w:szCs w:val="20"/>
                <w:lang w:eastAsia="en-GB"/>
              </w:rPr>
              <w:t>4</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05850A02" w14:textId="77777777" w:rsidR="005545EF" w:rsidRDefault="005545EF" w:rsidP="002E5889">
            <w:pPr>
              <w:spacing w:line="252" w:lineRule="auto"/>
              <w:jc w:val="center"/>
              <w:rPr>
                <w:szCs w:val="20"/>
                <w:lang w:eastAsia="en-GB"/>
              </w:rPr>
            </w:pPr>
            <w:r>
              <w:rPr>
                <w:szCs w:val="20"/>
                <w:lang w:eastAsia="en-GB"/>
              </w:rPr>
              <w:t>(P</w:t>
            </w:r>
            <w:r>
              <w:rPr>
                <w:szCs w:val="20"/>
                <w:vertAlign w:val="subscript"/>
                <w:lang w:eastAsia="en-GB"/>
              </w:rPr>
              <w:t>PDCCH</w:t>
            </w:r>
            <w:r>
              <w:rPr>
                <w:szCs w:val="20"/>
                <w:lang w:eastAsia="en-GB"/>
              </w:rPr>
              <w:t xml:space="preserve"> * (1 – R</w:t>
            </w:r>
            <w:r>
              <w:rPr>
                <w:szCs w:val="20"/>
                <w:vertAlign w:val="subscript"/>
                <w:lang w:eastAsia="en-GB"/>
              </w:rPr>
              <w:t>G</w:t>
            </w:r>
            <w:r>
              <w:rPr>
                <w:szCs w:val="20"/>
                <w:lang w:eastAsia="en-GB"/>
              </w:rPr>
              <w:t>) +</w:t>
            </w:r>
          </w:p>
          <w:p w14:paraId="5BDDA546" w14:textId="77777777" w:rsidR="005545EF" w:rsidRDefault="005545EF" w:rsidP="002E5889">
            <w:pPr>
              <w:spacing w:line="252" w:lineRule="auto"/>
              <w:jc w:val="center"/>
              <w:rPr>
                <w:szCs w:val="20"/>
                <w:lang w:eastAsia="en-GB"/>
              </w:rPr>
            </w:pPr>
            <w:r>
              <w:rPr>
                <w:szCs w:val="20"/>
                <w:lang w:eastAsia="en-GB"/>
              </w:rPr>
              <w:t>P</w:t>
            </w:r>
            <w:r>
              <w:rPr>
                <w:szCs w:val="20"/>
                <w:vertAlign w:val="subscript"/>
                <w:lang w:eastAsia="en-GB"/>
              </w:rPr>
              <w:t>PDCCH+PDSCH</w:t>
            </w:r>
            <w:r>
              <w:rPr>
                <w:szCs w:val="20"/>
                <w:lang w:eastAsia="en-GB"/>
              </w:rPr>
              <w:t xml:space="preserve"> * R</w:t>
            </w:r>
            <w:r>
              <w:rPr>
                <w:szCs w:val="20"/>
                <w:vertAlign w:val="subscript"/>
                <w:lang w:eastAsia="en-GB"/>
              </w:rPr>
              <w:t>G</w:t>
            </w:r>
            <w:r>
              <w:rPr>
                <w:szCs w:val="20"/>
                <w:vertAlign w:val="superscript"/>
                <w:lang w:eastAsia="en-GB"/>
              </w:rPr>
              <w:t>Note4</w:t>
            </w:r>
            <w:r>
              <w:rPr>
                <w:szCs w:val="20"/>
                <w:lang w:eastAsia="en-GB"/>
              </w:rPr>
              <w:t>) * 4</w:t>
            </w:r>
          </w:p>
        </w:tc>
      </w:tr>
      <w:tr w:rsidR="005545EF" w14:paraId="3862064F"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AC4138" w14:textId="77777777" w:rsidR="005545EF" w:rsidRDefault="005545EF" w:rsidP="002E5889">
            <w:pPr>
              <w:spacing w:line="252" w:lineRule="auto"/>
              <w:jc w:val="center"/>
              <w:rPr>
                <w:szCs w:val="20"/>
                <w:lang w:eastAsia="en-GB"/>
              </w:rPr>
            </w:pPr>
            <w:r>
              <w:rPr>
                <w:szCs w:val="20"/>
                <w:lang w:eastAsia="en-GB"/>
              </w:rPr>
              <w:t>Deep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04EDEED" w14:textId="77777777" w:rsidR="005545EF" w:rsidRDefault="005545EF" w:rsidP="002E5889">
            <w:pPr>
              <w:spacing w:line="252" w:lineRule="auto"/>
              <w:jc w:val="center"/>
              <w:rPr>
                <w:szCs w:val="20"/>
                <w:lang w:eastAsia="en-GB"/>
              </w:rPr>
            </w:pPr>
            <w:r>
              <w:rPr>
                <w:szCs w:val="20"/>
                <w:lang w:eastAsia="en-GB"/>
              </w:rPr>
              <w:t>1266</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1CCB2548" w14:textId="77777777" w:rsidR="005545EF" w:rsidRDefault="005545EF" w:rsidP="002E5889">
            <w:pPr>
              <w:spacing w:line="252" w:lineRule="auto"/>
              <w:jc w:val="center"/>
              <w:rPr>
                <w:szCs w:val="20"/>
                <w:lang w:eastAsia="en-GB"/>
              </w:rPr>
            </w:pPr>
            <w:r>
              <w:rPr>
                <w:szCs w:val="20"/>
                <w:lang w:eastAsia="en-GB"/>
              </w:rPr>
              <w:t>P</w:t>
            </w:r>
            <w:r>
              <w:rPr>
                <w:szCs w:val="20"/>
                <w:vertAlign w:val="subscript"/>
                <w:lang w:eastAsia="en-GB"/>
              </w:rPr>
              <w:t>DS</w:t>
            </w:r>
            <w:r>
              <w:rPr>
                <w:szCs w:val="20"/>
                <w:lang w:eastAsia="en-GB"/>
              </w:rPr>
              <w:t xml:space="preserve"> * 1266 + 450</w:t>
            </w:r>
            <w:r>
              <w:rPr>
                <w:szCs w:val="20"/>
                <w:vertAlign w:val="superscript"/>
                <w:lang w:eastAsia="en-GB"/>
              </w:rPr>
              <w:t>Note5</w:t>
            </w:r>
          </w:p>
        </w:tc>
      </w:tr>
      <w:tr w:rsidR="005545EF" w14:paraId="13152790"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8E5A9" w14:textId="77777777" w:rsidR="005545EF" w:rsidRDefault="005545EF" w:rsidP="002E5889">
            <w:pPr>
              <w:spacing w:line="252" w:lineRule="auto"/>
              <w:jc w:val="center"/>
              <w:rPr>
                <w:b/>
                <w:bCs/>
                <w:szCs w:val="20"/>
                <w:lang w:eastAsia="en-GB"/>
              </w:rPr>
            </w:pPr>
            <w:r>
              <w:rPr>
                <w:b/>
                <w:bCs/>
                <w:szCs w:val="20"/>
                <w:lang w:eastAsia="en-GB"/>
              </w:rPr>
              <w:t>(Total)</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BAF3985" w14:textId="77777777" w:rsidR="005545EF" w:rsidRDefault="005545EF" w:rsidP="002E5889">
            <w:pPr>
              <w:spacing w:line="252" w:lineRule="auto"/>
              <w:jc w:val="center"/>
              <w:rPr>
                <w:b/>
                <w:bCs/>
                <w:szCs w:val="20"/>
                <w:lang w:eastAsia="en-GB"/>
              </w:rPr>
            </w:pPr>
            <w:r>
              <w:rPr>
                <w:b/>
                <w:bCs/>
                <w:szCs w:val="20"/>
                <w:lang w:eastAsia="en-GB"/>
              </w:rPr>
              <w:t>1280</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4C3E74D7" w14:textId="77777777" w:rsidR="005545EF" w:rsidRDefault="005545EF" w:rsidP="002E5889">
            <w:pPr>
              <w:spacing w:line="252" w:lineRule="auto"/>
              <w:jc w:val="center"/>
              <w:rPr>
                <w:b/>
                <w:bCs/>
                <w:szCs w:val="20"/>
                <w:lang w:eastAsia="en-GB"/>
              </w:rPr>
            </w:pPr>
            <w:r>
              <w:rPr>
                <w:b/>
                <w:bCs/>
                <w:szCs w:val="20"/>
                <w:lang w:eastAsia="en-GB"/>
              </w:rPr>
              <w:t xml:space="preserve">Total Energy </w:t>
            </w:r>
          </w:p>
        </w:tc>
      </w:tr>
      <w:tr w:rsidR="005545EF" w14:paraId="3F0E26E0" w14:textId="77777777" w:rsidTr="002E5889">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9B6F6B" w14:textId="77777777" w:rsidR="005545EF" w:rsidRDefault="005545EF" w:rsidP="002E5889">
            <w:pPr>
              <w:spacing w:line="252" w:lineRule="auto"/>
              <w:jc w:val="center"/>
              <w:rPr>
                <w:b/>
                <w:bCs/>
                <w:szCs w:val="20"/>
                <w:lang w:eastAsia="en-GB"/>
              </w:rPr>
            </w:pPr>
            <w:r>
              <w:rPr>
                <w:b/>
                <w:bCs/>
                <w:szCs w:val="20"/>
                <w:lang w:eastAsia="en-GB"/>
              </w:rPr>
              <w:t>Average power consumption = Total Energy / 1280</w:t>
            </w:r>
          </w:p>
        </w:tc>
      </w:tr>
      <w:tr w:rsidR="005545EF" w14:paraId="1D5E684F" w14:textId="77777777" w:rsidTr="002E5889">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F63266" w14:textId="77777777" w:rsidR="005545EF" w:rsidRDefault="005545EF" w:rsidP="002E5889">
            <w:pPr>
              <w:spacing w:line="252" w:lineRule="auto"/>
              <w:rPr>
                <w:szCs w:val="20"/>
                <w:lang w:eastAsia="en-GB"/>
              </w:rPr>
            </w:pPr>
            <w:r>
              <w:rPr>
                <w:szCs w:val="20"/>
                <w:lang w:eastAsia="en-GB"/>
              </w:rPr>
              <w:t xml:space="preserve">Note 1: Cell search rate for intra/inter-frequency RRM measurement </w:t>
            </w:r>
          </w:p>
          <w:p w14:paraId="2BF8306C" w14:textId="77777777" w:rsidR="005545EF" w:rsidRDefault="005545EF" w:rsidP="002E5889">
            <w:pPr>
              <w:spacing w:line="252" w:lineRule="auto"/>
              <w:rPr>
                <w:szCs w:val="20"/>
                <w:lang w:eastAsia="en-GB"/>
              </w:rPr>
            </w:pPr>
            <w:r>
              <w:rPr>
                <w:szCs w:val="20"/>
                <w:lang w:eastAsia="en-GB"/>
              </w:rPr>
              <w:t>Note 2: Scaling convention to combine two different types of UE operations as in Section 8.1.3 of TR 38.840</w:t>
            </w:r>
          </w:p>
          <w:p w14:paraId="6B667001" w14:textId="77777777" w:rsidR="005545EF" w:rsidRDefault="005545EF" w:rsidP="002E5889">
            <w:pPr>
              <w:spacing w:line="252" w:lineRule="auto"/>
              <w:rPr>
                <w:szCs w:val="20"/>
                <w:lang w:eastAsia="en-GB"/>
              </w:rPr>
            </w:pPr>
            <w:r>
              <w:rPr>
                <w:szCs w:val="20"/>
                <w:lang w:eastAsia="en-GB"/>
              </w:rPr>
              <w:t>Note 3: Additional transition energy (relative power * ms) for light sleep as specified in Table 19 of TR 38.840</w:t>
            </w:r>
          </w:p>
          <w:p w14:paraId="53E3CF39" w14:textId="77777777" w:rsidR="005545EF" w:rsidRDefault="005545EF" w:rsidP="002E5889">
            <w:pPr>
              <w:spacing w:line="252" w:lineRule="auto"/>
              <w:rPr>
                <w:szCs w:val="20"/>
                <w:lang w:eastAsia="en-GB"/>
              </w:rPr>
            </w:pPr>
            <w:r>
              <w:rPr>
                <w:szCs w:val="20"/>
                <w:lang w:eastAsia="en-GB"/>
              </w:rPr>
              <w:t>Note 4: R</w:t>
            </w:r>
            <w:r>
              <w:rPr>
                <w:szCs w:val="20"/>
                <w:vertAlign w:val="subscript"/>
                <w:lang w:eastAsia="en-GB"/>
              </w:rPr>
              <w:t>G</w:t>
            </w:r>
            <w:r>
              <w:rPr>
                <w:szCs w:val="20"/>
                <w:lang w:eastAsia="en-GB"/>
              </w:rPr>
              <w:t xml:space="preserve"> is the paging rate to the UE group</w:t>
            </w:r>
          </w:p>
          <w:p w14:paraId="65919718" w14:textId="77777777" w:rsidR="005545EF" w:rsidRDefault="005545EF" w:rsidP="002E5889">
            <w:pPr>
              <w:spacing w:line="252" w:lineRule="auto"/>
              <w:rPr>
                <w:szCs w:val="20"/>
                <w:lang w:eastAsia="en-GB"/>
              </w:rPr>
            </w:pPr>
            <w:r>
              <w:rPr>
                <w:szCs w:val="20"/>
                <w:lang w:eastAsia="en-GB"/>
              </w:rPr>
              <w:t>Note 5: Additional transition energy (relative power * ms) for deep sleep as specified in Table 19 of TR 38.840</w:t>
            </w:r>
          </w:p>
        </w:tc>
      </w:tr>
    </w:tbl>
    <w:p w14:paraId="64D5C7AB" w14:textId="582D0683" w:rsidR="001B3A5C" w:rsidRDefault="001B3A5C" w:rsidP="001828C8">
      <w:pPr>
        <w:rPr>
          <w:lang w:val="en-US"/>
        </w:rPr>
      </w:pPr>
    </w:p>
    <w:p w14:paraId="3EA28837" w14:textId="77777777" w:rsidR="001B3A5C" w:rsidRDefault="001B3A5C" w:rsidP="001B3A5C"/>
    <w:p w14:paraId="525FC201" w14:textId="353DD5E9" w:rsidR="001B3A5C" w:rsidRDefault="001B3A5C" w:rsidP="001B3A5C">
      <w:pPr>
        <w:jc w:val="center"/>
        <w:rPr>
          <w:b/>
          <w:lang w:val="en-US" w:eastAsia="x-none"/>
        </w:rPr>
      </w:pPr>
      <w:r>
        <w:rPr>
          <w:b/>
          <w:lang w:val="en-US" w:eastAsia="x-none"/>
        </w:rPr>
        <w:t>Table 2B</w:t>
      </w:r>
      <w:r w:rsidRPr="005C4F97">
        <w:rPr>
          <w:b/>
          <w:lang w:val="en-US" w:eastAsia="x-none"/>
        </w:rPr>
        <w:t xml:space="preserve">: </w:t>
      </w:r>
      <w:r>
        <w:rPr>
          <w:b/>
          <w:lang w:val="en-US" w:eastAsia="x-none"/>
        </w:rPr>
        <w:t>UE power consumption for medium SINR</w:t>
      </w:r>
    </w:p>
    <w:p w14:paraId="204428B5" w14:textId="71DA7228" w:rsidR="001B3A5C" w:rsidRDefault="001B3A5C" w:rsidP="001B3A5C">
      <w:pPr>
        <w:jc w:val="center"/>
        <w:rPr>
          <w:b/>
          <w:lang w:val="en-US" w:eastAsia="x-none"/>
        </w:rPr>
      </w:pPr>
    </w:p>
    <w:tbl>
      <w:tblPr>
        <w:tblW w:w="7668" w:type="dxa"/>
        <w:tblInd w:w="606" w:type="dxa"/>
        <w:tblCellMar>
          <w:left w:w="0" w:type="dxa"/>
          <w:right w:w="0" w:type="dxa"/>
        </w:tblCellMar>
        <w:tblLook w:val="04A0" w:firstRow="1" w:lastRow="0" w:firstColumn="1" w:lastColumn="0" w:noHBand="0" w:noVBand="1"/>
      </w:tblPr>
      <w:tblGrid>
        <w:gridCol w:w="3074"/>
        <w:gridCol w:w="1417"/>
        <w:gridCol w:w="3177"/>
      </w:tblGrid>
      <w:tr w:rsidR="005545EF" w14:paraId="1D9F0110" w14:textId="77777777" w:rsidTr="002E5889">
        <w:tc>
          <w:tcPr>
            <w:tcW w:w="30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524A8E" w14:textId="77777777" w:rsidR="005545EF" w:rsidRDefault="005545EF" w:rsidP="002E5889">
            <w:pPr>
              <w:spacing w:line="252" w:lineRule="auto"/>
              <w:jc w:val="center"/>
              <w:rPr>
                <w:b/>
                <w:bCs/>
                <w:szCs w:val="20"/>
                <w:lang w:eastAsia="en-GB"/>
              </w:rPr>
            </w:pPr>
            <w:r>
              <w:rPr>
                <w:b/>
                <w:bCs/>
                <w:szCs w:val="20"/>
                <w:lang w:eastAsia="en-GB"/>
              </w:rPr>
              <w:t>UE operations in a paging cycle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02DB44" w14:textId="77777777" w:rsidR="005545EF" w:rsidRDefault="005545EF" w:rsidP="002E5889">
            <w:pPr>
              <w:spacing w:line="252" w:lineRule="auto"/>
              <w:jc w:val="center"/>
              <w:rPr>
                <w:b/>
                <w:bCs/>
                <w:szCs w:val="20"/>
                <w:lang w:eastAsia="en-GB"/>
              </w:rPr>
            </w:pPr>
            <w:r>
              <w:rPr>
                <w:b/>
                <w:bCs/>
                <w:szCs w:val="20"/>
                <w:lang w:eastAsia="en-GB"/>
              </w:rPr>
              <w:t>Time duration (ms)</w:t>
            </w:r>
          </w:p>
        </w:tc>
        <w:tc>
          <w:tcPr>
            <w:tcW w:w="31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A28397" w14:textId="77777777" w:rsidR="005545EF" w:rsidRDefault="005545EF" w:rsidP="002E5889">
            <w:pPr>
              <w:spacing w:line="252" w:lineRule="auto"/>
              <w:jc w:val="center"/>
              <w:rPr>
                <w:b/>
                <w:bCs/>
                <w:szCs w:val="20"/>
                <w:lang w:eastAsia="en-GB"/>
              </w:rPr>
            </w:pPr>
            <w:r>
              <w:rPr>
                <w:b/>
                <w:bCs/>
                <w:szCs w:val="20"/>
                <w:lang w:eastAsia="en-GB"/>
              </w:rPr>
              <w:t>Energy contribution</w:t>
            </w:r>
            <w:r>
              <w:rPr>
                <w:b/>
                <w:bCs/>
                <w:szCs w:val="20"/>
                <w:lang w:eastAsia="en-GB"/>
              </w:rPr>
              <w:br/>
              <w:t>(relative power * ms)</w:t>
            </w:r>
          </w:p>
        </w:tc>
      </w:tr>
      <w:tr w:rsidR="005545EF" w14:paraId="4F187AF9"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F8880B" w14:textId="77777777" w:rsidR="005545EF" w:rsidRDefault="005545EF" w:rsidP="002E5889">
            <w:pPr>
              <w:spacing w:line="252" w:lineRule="auto"/>
              <w:jc w:val="center"/>
              <w:rPr>
                <w:szCs w:val="20"/>
                <w:lang w:eastAsia="en-GB"/>
              </w:rPr>
            </w:pPr>
            <w:r>
              <w:rPr>
                <w:szCs w:val="20"/>
                <w:lang w:eastAsia="en-GB"/>
              </w:rPr>
              <w:t xml:space="preserve">SSB processing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48807E8" w14:textId="180E2914" w:rsidR="005545EF" w:rsidRDefault="00A152D0" w:rsidP="00A152D0">
            <w:pPr>
              <w:spacing w:line="252" w:lineRule="auto"/>
              <w:jc w:val="center"/>
              <w:rPr>
                <w:szCs w:val="20"/>
                <w:lang w:eastAsia="en-GB"/>
              </w:rPr>
            </w:pPr>
            <w:r>
              <w:rPr>
                <w:szCs w:val="20"/>
                <w:lang w:eastAsia="en-GB"/>
              </w:rPr>
              <w:t>2*</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41A41723" w14:textId="5750722A" w:rsidR="005545EF" w:rsidRDefault="005545EF" w:rsidP="00742114">
            <w:pPr>
              <w:spacing w:line="252" w:lineRule="auto"/>
              <w:jc w:val="center"/>
              <w:rPr>
                <w:szCs w:val="20"/>
                <w:lang w:eastAsia="en-GB"/>
              </w:rPr>
            </w:pPr>
            <w:r>
              <w:rPr>
                <w:szCs w:val="20"/>
                <w:lang w:eastAsia="en-GB"/>
              </w:rPr>
              <w:t>P</w:t>
            </w:r>
            <w:r>
              <w:rPr>
                <w:szCs w:val="20"/>
                <w:vertAlign w:val="subscript"/>
                <w:lang w:eastAsia="en-GB"/>
              </w:rPr>
              <w:t>SSB</w:t>
            </w:r>
            <w:r w:rsidR="00742114">
              <w:rPr>
                <w:szCs w:val="20"/>
                <w:lang w:eastAsia="en-GB"/>
              </w:rPr>
              <w:t xml:space="preserve"> * 2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p>
        </w:tc>
      </w:tr>
      <w:tr w:rsidR="005545EF" w14:paraId="22BC1129"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327374" w14:textId="77777777" w:rsidR="005545EF" w:rsidRDefault="005545EF" w:rsidP="002E5889">
            <w:pPr>
              <w:spacing w:line="252" w:lineRule="auto"/>
              <w:jc w:val="center"/>
              <w:rPr>
                <w:szCs w:val="20"/>
                <w:lang w:eastAsia="en-GB"/>
              </w:rPr>
            </w:pPr>
            <w:r>
              <w:rPr>
                <w:szCs w:val="20"/>
                <w:lang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F84108B" w14:textId="1E500641" w:rsidR="005545EF" w:rsidRDefault="00A152D0" w:rsidP="00A152D0">
            <w:pPr>
              <w:spacing w:line="252" w:lineRule="auto"/>
              <w:jc w:val="center"/>
              <w:rPr>
                <w:szCs w:val="20"/>
                <w:lang w:eastAsia="en-GB"/>
              </w:rPr>
            </w:pPr>
            <w:r>
              <w:rPr>
                <w:szCs w:val="20"/>
                <w:lang w:eastAsia="en-GB"/>
              </w:rPr>
              <w:t>18*</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287B7173" w14:textId="0CA762BA" w:rsidR="005545EF" w:rsidRPr="005545EF" w:rsidRDefault="005545EF" w:rsidP="002E5889">
            <w:pPr>
              <w:spacing w:line="252" w:lineRule="auto"/>
              <w:jc w:val="center"/>
              <w:rPr>
                <w:szCs w:val="20"/>
                <w:lang w:eastAsia="en-GB"/>
              </w:rPr>
            </w:pPr>
            <w:r>
              <w:rPr>
                <w:szCs w:val="20"/>
                <w:lang w:eastAsia="en-GB"/>
              </w:rPr>
              <w:t>(P</w:t>
            </w:r>
            <w:r>
              <w:rPr>
                <w:szCs w:val="20"/>
                <w:vertAlign w:val="subscript"/>
                <w:lang w:eastAsia="en-GB"/>
              </w:rPr>
              <w:t>LS</w:t>
            </w:r>
            <w:r>
              <w:rPr>
                <w:szCs w:val="20"/>
                <w:lang w:eastAsia="en-GB"/>
              </w:rPr>
              <w:t xml:space="preserve"> * 18 + 100</w:t>
            </w:r>
            <w:r>
              <w:rPr>
                <w:szCs w:val="20"/>
                <w:vertAlign w:val="superscript"/>
                <w:lang w:eastAsia="en-GB"/>
              </w:rPr>
              <w:t xml:space="preserve"> Note1</w:t>
            </w:r>
            <w:r>
              <w:rPr>
                <w:szCs w:val="20"/>
                <w:lang w:eastAsia="en-GB"/>
              </w:rPr>
              <w:t>) *(1/</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N</m:t>
                  </m:r>
                </m:e>
                <m:sub>
                  <m:r>
                    <w:rPr>
                      <w:rFonts w:ascii="Cambria Math" w:eastAsia="Malgun Gothic" w:hAnsi="Cambria Math"/>
                      <w:szCs w:val="20"/>
                      <w:lang w:val="en-US" w:eastAsia="ko-KR"/>
                    </w:rPr>
                    <m:t>DRXs</m:t>
                  </m:r>
                </m:sub>
              </m:sSub>
            </m:oMath>
            <w:r>
              <w:rPr>
                <w:szCs w:val="20"/>
                <w:lang w:eastAsia="en-GB"/>
              </w:rPr>
              <w:t>)</w:t>
            </w:r>
          </w:p>
        </w:tc>
      </w:tr>
      <w:tr w:rsidR="005545EF" w14:paraId="18361EB7"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EB1735" w14:textId="77777777" w:rsidR="005545EF" w:rsidRDefault="005545EF" w:rsidP="002E5889">
            <w:pPr>
              <w:spacing w:line="252" w:lineRule="auto"/>
              <w:jc w:val="center"/>
              <w:rPr>
                <w:szCs w:val="20"/>
                <w:lang w:eastAsia="en-GB"/>
              </w:rPr>
            </w:pPr>
            <w:r>
              <w:rPr>
                <w:szCs w:val="20"/>
                <w:lang w:eastAsia="en-GB"/>
              </w:rPr>
              <w:t xml:space="preserve">SSB processing and </w:t>
            </w:r>
            <w:r>
              <w:rPr>
                <w:szCs w:val="20"/>
                <w:lang w:eastAsia="en-GB"/>
              </w:rPr>
              <w:br/>
              <w:t>intra-frequency RRM measurement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CE60068" w14:textId="77777777" w:rsidR="005545EF" w:rsidRDefault="005545EF" w:rsidP="002E5889">
            <w:pPr>
              <w:spacing w:line="252" w:lineRule="auto"/>
              <w:jc w:val="center"/>
              <w:rPr>
                <w:szCs w:val="20"/>
                <w:lang w:eastAsia="en-GB"/>
              </w:rPr>
            </w:pPr>
            <w:r>
              <w:rPr>
                <w:szCs w:val="20"/>
                <w:lang w:eastAsia="en-GB"/>
              </w:rPr>
              <w:t>2</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26A3F786" w14:textId="49850F6F" w:rsidR="005545EF" w:rsidRDefault="005545EF" w:rsidP="005545EF">
            <w:pPr>
              <w:spacing w:line="252" w:lineRule="auto"/>
              <w:jc w:val="center"/>
              <w:rPr>
                <w:szCs w:val="20"/>
                <w:lang w:eastAsia="en-GB"/>
              </w:rPr>
            </w:pPr>
            <w:r>
              <w:rPr>
                <w:szCs w:val="20"/>
                <w:lang w:eastAsia="en-GB"/>
              </w:rPr>
              <w:t>(P</w:t>
            </w:r>
            <w:r>
              <w:rPr>
                <w:szCs w:val="20"/>
                <w:vertAlign w:val="subscript"/>
                <w:lang w:eastAsia="en-GB"/>
              </w:rPr>
              <w:t xml:space="preserve">SSB </w:t>
            </w:r>
            <w:r>
              <w:rPr>
                <w:szCs w:val="20"/>
                <w:lang w:eastAsia="en-GB"/>
              </w:rPr>
              <w:t>+(P</w:t>
            </w:r>
            <w:r>
              <w:rPr>
                <w:szCs w:val="20"/>
                <w:vertAlign w:val="subscript"/>
                <w:lang w:eastAsia="en-GB"/>
              </w:rPr>
              <w:t>intra, search+meas</w:t>
            </w:r>
            <w:r>
              <w:rPr>
                <w:szCs w:val="20"/>
                <w:lang w:eastAsia="en-GB"/>
              </w:rPr>
              <w:t xml:space="preserve"> * 1/4</w:t>
            </w:r>
            <w:r>
              <w:rPr>
                <w:szCs w:val="20"/>
                <w:vertAlign w:val="superscript"/>
                <w:lang w:eastAsia="en-GB"/>
              </w:rPr>
              <w:t>Note1</w:t>
            </w:r>
            <w:r>
              <w:rPr>
                <w:szCs w:val="20"/>
                <w:lang w:eastAsia="en-GB"/>
              </w:rPr>
              <w:t xml:space="preserve"> + P</w:t>
            </w:r>
            <w:r>
              <w:rPr>
                <w:szCs w:val="20"/>
                <w:vertAlign w:val="subscript"/>
                <w:lang w:eastAsia="en-GB"/>
              </w:rPr>
              <w:t>intra, meas-only</w:t>
            </w:r>
            <w:r>
              <w:rPr>
                <w:szCs w:val="20"/>
                <w:lang w:eastAsia="en-GB"/>
              </w:rPr>
              <w:t xml:space="preserve"> * (1 – 1/4</w:t>
            </w:r>
            <w:r>
              <w:rPr>
                <w:szCs w:val="20"/>
                <w:vertAlign w:val="superscript"/>
                <w:lang w:eastAsia="en-GB"/>
              </w:rPr>
              <w:t xml:space="preserve"> Note1</w:t>
            </w:r>
            <w:r>
              <w:rPr>
                <w:szCs w:val="20"/>
                <w:lang w:eastAsia="en-GB"/>
              </w:rPr>
              <w:t>) ) ) * 0.85</w:t>
            </w:r>
            <w:r>
              <w:rPr>
                <w:szCs w:val="20"/>
                <w:vertAlign w:val="superscript"/>
                <w:lang w:eastAsia="en-GB"/>
              </w:rPr>
              <w:t>Note2</w:t>
            </w:r>
            <w:r w:rsidR="00A152D0">
              <w:rPr>
                <w:szCs w:val="20"/>
                <w:lang w:eastAsia="en-GB"/>
              </w:rPr>
              <w:t xml:space="preserve"> * 2*</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r>
              <w:rPr>
                <w:szCs w:val="20"/>
                <w:lang w:eastAsia="en-GB"/>
              </w:rPr>
              <w:t>+</w:t>
            </w:r>
          </w:p>
          <w:p w14:paraId="6EAA5970" w14:textId="19A05A9F" w:rsidR="005545EF" w:rsidRDefault="005545EF" w:rsidP="00A152D0">
            <w:pPr>
              <w:spacing w:line="252" w:lineRule="auto"/>
              <w:jc w:val="center"/>
              <w:rPr>
                <w:color w:val="FF0000"/>
                <w:szCs w:val="20"/>
                <w:lang w:eastAsia="en-GB"/>
              </w:rPr>
            </w:pPr>
            <w:r>
              <w:rPr>
                <w:szCs w:val="20"/>
                <w:lang w:eastAsia="en-GB"/>
              </w:rPr>
              <w:t>(P</w:t>
            </w:r>
            <w:r>
              <w:rPr>
                <w:szCs w:val="20"/>
                <w:vertAlign w:val="subscript"/>
                <w:lang w:eastAsia="en-GB"/>
              </w:rPr>
              <w:t>intra, search+meas</w:t>
            </w:r>
            <w:r>
              <w:rPr>
                <w:szCs w:val="20"/>
                <w:lang w:eastAsia="en-GB"/>
              </w:rPr>
              <w:t xml:space="preserve"> * 1/4</w:t>
            </w:r>
            <w:r>
              <w:rPr>
                <w:szCs w:val="20"/>
                <w:vertAlign w:val="superscript"/>
                <w:lang w:eastAsia="en-GB"/>
              </w:rPr>
              <w:t>Note1</w:t>
            </w:r>
            <w:r>
              <w:rPr>
                <w:szCs w:val="20"/>
                <w:lang w:eastAsia="en-GB"/>
              </w:rPr>
              <w:t xml:space="preserve"> + P</w:t>
            </w:r>
            <w:r>
              <w:rPr>
                <w:szCs w:val="20"/>
                <w:vertAlign w:val="subscript"/>
                <w:lang w:eastAsia="en-GB"/>
              </w:rPr>
              <w:t>intra, meas-only</w:t>
            </w:r>
            <w:r>
              <w:rPr>
                <w:szCs w:val="20"/>
                <w:lang w:eastAsia="en-GB"/>
              </w:rPr>
              <w:t xml:space="preserve"> * (1 – 1/4</w:t>
            </w:r>
            <w:r>
              <w:rPr>
                <w:szCs w:val="20"/>
                <w:vertAlign w:val="superscript"/>
                <w:lang w:eastAsia="en-GB"/>
              </w:rPr>
              <w:t xml:space="preserve"> Note1</w:t>
            </w:r>
            <w:r w:rsidR="00A152D0">
              <w:rPr>
                <w:szCs w:val="20"/>
                <w:lang w:eastAsia="en-GB"/>
              </w:rPr>
              <w:t>) )  * 2 * (1-</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r w:rsidR="00A152D0">
              <w:rPr>
                <w:szCs w:val="20"/>
                <w:lang w:eastAsia="en-GB"/>
              </w:rPr>
              <w:t>)</w:t>
            </w:r>
          </w:p>
        </w:tc>
      </w:tr>
      <w:tr w:rsidR="005545EF" w14:paraId="0891130C"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45243A" w14:textId="77777777" w:rsidR="005545EF" w:rsidRDefault="005545EF" w:rsidP="002E5889">
            <w:pPr>
              <w:spacing w:line="252" w:lineRule="auto"/>
              <w:jc w:val="center"/>
              <w:rPr>
                <w:szCs w:val="20"/>
                <w:lang w:eastAsia="en-GB"/>
              </w:rPr>
            </w:pPr>
            <w:r>
              <w:rPr>
                <w:szCs w:val="20"/>
                <w:lang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A8BA56E" w14:textId="77777777" w:rsidR="005545EF" w:rsidRDefault="005545EF" w:rsidP="002E5889">
            <w:pPr>
              <w:spacing w:line="252" w:lineRule="auto"/>
              <w:jc w:val="center"/>
              <w:rPr>
                <w:szCs w:val="20"/>
                <w:lang w:eastAsia="en-GB"/>
              </w:rPr>
            </w:pPr>
            <w:r>
              <w:rPr>
                <w:szCs w:val="20"/>
                <w:lang w:eastAsia="en-GB"/>
              </w:rPr>
              <w:t>8</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6A563736" w14:textId="77777777" w:rsidR="005545EF" w:rsidRDefault="005545EF" w:rsidP="002E5889">
            <w:pPr>
              <w:spacing w:line="252" w:lineRule="auto"/>
              <w:jc w:val="center"/>
              <w:rPr>
                <w:szCs w:val="20"/>
                <w:lang w:eastAsia="en-GB"/>
              </w:rPr>
            </w:pPr>
            <w:r>
              <w:rPr>
                <w:szCs w:val="20"/>
                <w:lang w:eastAsia="en-GB"/>
              </w:rPr>
              <w:t>P</w:t>
            </w:r>
            <w:r>
              <w:rPr>
                <w:szCs w:val="20"/>
                <w:vertAlign w:val="subscript"/>
                <w:lang w:eastAsia="en-GB"/>
              </w:rPr>
              <w:t>LS</w:t>
            </w:r>
            <w:r>
              <w:rPr>
                <w:szCs w:val="20"/>
                <w:lang w:eastAsia="en-GB"/>
              </w:rPr>
              <w:t xml:space="preserve"> * 8 + 100</w:t>
            </w:r>
            <w:r>
              <w:rPr>
                <w:szCs w:val="20"/>
                <w:vertAlign w:val="superscript"/>
                <w:lang w:eastAsia="en-GB"/>
              </w:rPr>
              <w:t xml:space="preserve"> Note1</w:t>
            </w:r>
          </w:p>
        </w:tc>
      </w:tr>
      <w:tr w:rsidR="005545EF" w14:paraId="4B6B6223"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47393" w14:textId="77777777" w:rsidR="005545EF" w:rsidRDefault="005545EF" w:rsidP="002E5889">
            <w:pPr>
              <w:spacing w:line="252" w:lineRule="auto"/>
              <w:jc w:val="center"/>
              <w:rPr>
                <w:szCs w:val="20"/>
                <w:lang w:eastAsia="en-GB"/>
              </w:rPr>
            </w:pPr>
            <w:r>
              <w:rPr>
                <w:szCs w:val="20"/>
                <w:lang w:eastAsia="en-GB"/>
              </w:rPr>
              <w:t>PO reception</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A229B6E" w14:textId="77777777" w:rsidR="005545EF" w:rsidRDefault="005545EF" w:rsidP="002E5889">
            <w:pPr>
              <w:spacing w:line="252" w:lineRule="auto"/>
              <w:jc w:val="center"/>
              <w:rPr>
                <w:szCs w:val="20"/>
                <w:lang w:eastAsia="en-GB"/>
              </w:rPr>
            </w:pPr>
            <w:r>
              <w:rPr>
                <w:szCs w:val="20"/>
                <w:lang w:eastAsia="en-GB"/>
              </w:rPr>
              <w:t>4</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3CB19A4F" w14:textId="77777777" w:rsidR="005545EF" w:rsidRDefault="005545EF" w:rsidP="002E5889">
            <w:pPr>
              <w:spacing w:line="252" w:lineRule="auto"/>
              <w:jc w:val="center"/>
              <w:rPr>
                <w:szCs w:val="20"/>
                <w:lang w:eastAsia="en-GB"/>
              </w:rPr>
            </w:pPr>
            <w:r>
              <w:rPr>
                <w:szCs w:val="20"/>
                <w:lang w:eastAsia="en-GB"/>
              </w:rPr>
              <w:t>(P</w:t>
            </w:r>
            <w:r>
              <w:rPr>
                <w:szCs w:val="20"/>
                <w:vertAlign w:val="subscript"/>
                <w:lang w:eastAsia="en-GB"/>
              </w:rPr>
              <w:t>PDCCH</w:t>
            </w:r>
            <w:r>
              <w:rPr>
                <w:szCs w:val="20"/>
                <w:lang w:eastAsia="en-GB"/>
              </w:rPr>
              <w:t xml:space="preserve"> * (1 – R</w:t>
            </w:r>
            <w:r>
              <w:rPr>
                <w:szCs w:val="20"/>
                <w:vertAlign w:val="subscript"/>
                <w:lang w:eastAsia="en-GB"/>
              </w:rPr>
              <w:t>G</w:t>
            </w:r>
            <w:r>
              <w:rPr>
                <w:szCs w:val="20"/>
                <w:lang w:eastAsia="en-GB"/>
              </w:rPr>
              <w:t>) +</w:t>
            </w:r>
          </w:p>
          <w:p w14:paraId="0479B041" w14:textId="77777777" w:rsidR="005545EF" w:rsidRDefault="005545EF" w:rsidP="002E5889">
            <w:pPr>
              <w:spacing w:line="252" w:lineRule="auto"/>
              <w:jc w:val="center"/>
              <w:rPr>
                <w:szCs w:val="20"/>
                <w:lang w:eastAsia="en-GB"/>
              </w:rPr>
            </w:pPr>
            <w:r>
              <w:rPr>
                <w:szCs w:val="20"/>
                <w:lang w:eastAsia="en-GB"/>
              </w:rPr>
              <w:t>P</w:t>
            </w:r>
            <w:r>
              <w:rPr>
                <w:szCs w:val="20"/>
                <w:vertAlign w:val="subscript"/>
                <w:lang w:eastAsia="en-GB"/>
              </w:rPr>
              <w:t>PDCCH+PDSCH</w:t>
            </w:r>
            <w:r>
              <w:rPr>
                <w:szCs w:val="20"/>
                <w:lang w:eastAsia="en-GB"/>
              </w:rPr>
              <w:t xml:space="preserve"> * R</w:t>
            </w:r>
            <w:r>
              <w:rPr>
                <w:szCs w:val="20"/>
                <w:vertAlign w:val="subscript"/>
                <w:lang w:eastAsia="en-GB"/>
              </w:rPr>
              <w:t>G</w:t>
            </w:r>
            <w:r>
              <w:rPr>
                <w:szCs w:val="20"/>
                <w:vertAlign w:val="superscript"/>
                <w:lang w:eastAsia="en-GB"/>
              </w:rPr>
              <w:t>Note4</w:t>
            </w:r>
            <w:r>
              <w:rPr>
                <w:szCs w:val="20"/>
                <w:lang w:eastAsia="en-GB"/>
              </w:rPr>
              <w:t>) * 4</w:t>
            </w:r>
          </w:p>
        </w:tc>
      </w:tr>
      <w:tr w:rsidR="005545EF" w14:paraId="1A3D7A84"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A0BF37" w14:textId="77777777" w:rsidR="005545EF" w:rsidRDefault="005545EF" w:rsidP="002E5889">
            <w:pPr>
              <w:spacing w:line="252" w:lineRule="auto"/>
              <w:jc w:val="center"/>
              <w:rPr>
                <w:szCs w:val="20"/>
                <w:lang w:eastAsia="en-GB"/>
              </w:rPr>
            </w:pPr>
            <w:r>
              <w:rPr>
                <w:szCs w:val="20"/>
                <w:lang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ED48D67" w14:textId="77777777" w:rsidR="005545EF" w:rsidRDefault="005545EF" w:rsidP="002E5889">
            <w:pPr>
              <w:spacing w:line="252" w:lineRule="auto"/>
              <w:jc w:val="center"/>
              <w:rPr>
                <w:szCs w:val="20"/>
                <w:lang w:eastAsia="en-GB"/>
              </w:rPr>
            </w:pPr>
            <w:r>
              <w:rPr>
                <w:szCs w:val="20"/>
                <w:lang w:eastAsia="en-GB"/>
              </w:rPr>
              <w:t>6</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7B417BF6" w14:textId="77777777" w:rsidR="005545EF" w:rsidRDefault="005545EF" w:rsidP="002E5889">
            <w:pPr>
              <w:spacing w:line="252" w:lineRule="auto"/>
              <w:jc w:val="center"/>
              <w:rPr>
                <w:szCs w:val="20"/>
                <w:lang w:eastAsia="en-GB"/>
              </w:rPr>
            </w:pPr>
            <w:r>
              <w:rPr>
                <w:szCs w:val="20"/>
                <w:lang w:eastAsia="en-GB"/>
              </w:rPr>
              <w:t>P</w:t>
            </w:r>
            <w:r>
              <w:rPr>
                <w:szCs w:val="20"/>
                <w:vertAlign w:val="subscript"/>
                <w:lang w:eastAsia="en-GB"/>
              </w:rPr>
              <w:t>LS</w:t>
            </w:r>
            <w:r>
              <w:rPr>
                <w:szCs w:val="20"/>
                <w:lang w:eastAsia="en-GB"/>
              </w:rPr>
              <w:t xml:space="preserve"> * 6 + 100</w:t>
            </w:r>
          </w:p>
        </w:tc>
      </w:tr>
      <w:tr w:rsidR="005545EF" w14:paraId="2490B05F"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1CE07" w14:textId="77777777" w:rsidR="005545EF" w:rsidRDefault="005545EF" w:rsidP="002E5889">
            <w:pPr>
              <w:spacing w:line="252" w:lineRule="auto"/>
              <w:jc w:val="center"/>
              <w:rPr>
                <w:szCs w:val="20"/>
                <w:lang w:eastAsia="en-GB"/>
              </w:rPr>
            </w:pPr>
            <w:r>
              <w:rPr>
                <w:szCs w:val="20"/>
                <w:lang w:eastAsia="en-GB"/>
              </w:rPr>
              <w:t>Switch to another frequency layer</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B99C599" w14:textId="77777777" w:rsidR="005545EF" w:rsidRDefault="005545EF" w:rsidP="002E5889">
            <w:pPr>
              <w:spacing w:line="252" w:lineRule="auto"/>
              <w:jc w:val="center"/>
              <w:rPr>
                <w:szCs w:val="20"/>
                <w:lang w:eastAsia="en-GB"/>
              </w:rPr>
            </w:pPr>
            <w:r>
              <w:rPr>
                <w:szCs w:val="20"/>
                <w:lang w:eastAsia="en-GB"/>
              </w:rPr>
              <w:t>0.5</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653E5D5D" w14:textId="77777777" w:rsidR="005545EF" w:rsidRDefault="005545EF" w:rsidP="002E5889">
            <w:pPr>
              <w:spacing w:line="252" w:lineRule="auto"/>
              <w:jc w:val="center"/>
              <w:rPr>
                <w:szCs w:val="20"/>
                <w:lang w:eastAsia="en-GB"/>
              </w:rPr>
            </w:pPr>
            <w:r>
              <w:rPr>
                <w:szCs w:val="20"/>
                <w:lang w:eastAsia="en-GB"/>
              </w:rPr>
              <w:t>P</w:t>
            </w:r>
            <w:r>
              <w:rPr>
                <w:szCs w:val="20"/>
                <w:vertAlign w:val="subscript"/>
                <w:lang w:eastAsia="en-GB"/>
              </w:rPr>
              <w:t>MS</w:t>
            </w:r>
            <w:r>
              <w:rPr>
                <w:szCs w:val="20"/>
                <w:lang w:eastAsia="en-GB"/>
              </w:rPr>
              <w:t xml:space="preserve"> * 0.5</w:t>
            </w:r>
          </w:p>
        </w:tc>
      </w:tr>
      <w:tr w:rsidR="005545EF" w14:paraId="10C860D1"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CB0274" w14:textId="77777777" w:rsidR="005545EF" w:rsidRDefault="005545EF" w:rsidP="002E5889">
            <w:pPr>
              <w:spacing w:line="252" w:lineRule="auto"/>
              <w:jc w:val="center"/>
              <w:rPr>
                <w:szCs w:val="20"/>
                <w:lang w:eastAsia="en-GB"/>
              </w:rPr>
            </w:pPr>
            <w:r>
              <w:rPr>
                <w:szCs w:val="20"/>
                <w:lang w:eastAsia="en-GB"/>
              </w:rPr>
              <w:t>Inter-freq. RRM measurement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02A0317" w14:textId="77777777" w:rsidR="005545EF" w:rsidRDefault="005545EF" w:rsidP="002E5889">
            <w:pPr>
              <w:spacing w:line="252" w:lineRule="auto"/>
              <w:jc w:val="center"/>
              <w:rPr>
                <w:szCs w:val="20"/>
                <w:lang w:eastAsia="en-GB"/>
              </w:rPr>
            </w:pPr>
            <w:r>
              <w:rPr>
                <w:szCs w:val="20"/>
                <w:lang w:eastAsia="en-GB"/>
              </w:rPr>
              <w:t>5</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76C57938" w14:textId="7FE3406D" w:rsidR="005545EF" w:rsidRDefault="005545EF" w:rsidP="002E5889">
            <w:pPr>
              <w:spacing w:line="252" w:lineRule="auto"/>
              <w:jc w:val="center"/>
              <w:rPr>
                <w:szCs w:val="20"/>
                <w:lang w:eastAsia="en-GB"/>
              </w:rPr>
            </w:pPr>
            <w:r>
              <w:rPr>
                <w:szCs w:val="20"/>
                <w:lang w:eastAsia="en-GB"/>
              </w:rPr>
              <w:t>(P</w:t>
            </w:r>
            <w:r>
              <w:rPr>
                <w:szCs w:val="20"/>
                <w:vertAlign w:val="subscript"/>
                <w:lang w:eastAsia="en-GB"/>
              </w:rPr>
              <w:t>inter, search-only</w:t>
            </w:r>
            <w:r w:rsidR="00F07276">
              <w:rPr>
                <w:szCs w:val="20"/>
                <w:lang w:eastAsia="en-GB"/>
              </w:rPr>
              <w:t xml:space="preserve"> * 1/4</w:t>
            </w:r>
            <w:r>
              <w:rPr>
                <w:szCs w:val="20"/>
                <w:vertAlign w:val="superscript"/>
                <w:lang w:eastAsia="en-GB"/>
              </w:rPr>
              <w:t>Note2</w:t>
            </w:r>
            <w:r>
              <w:rPr>
                <w:szCs w:val="20"/>
                <w:lang w:eastAsia="en-GB"/>
              </w:rPr>
              <w:t xml:space="preserve"> </w:t>
            </w:r>
            <w:r>
              <w:rPr>
                <w:szCs w:val="20"/>
                <w:lang w:eastAsia="en-GB"/>
              </w:rPr>
              <w:br/>
              <w:t>+ P</w:t>
            </w:r>
            <w:r>
              <w:rPr>
                <w:szCs w:val="20"/>
                <w:vertAlign w:val="subscript"/>
                <w:lang w:eastAsia="en-GB"/>
              </w:rPr>
              <w:t>inter, meas-only</w:t>
            </w:r>
            <w:r w:rsidR="00F07276">
              <w:rPr>
                <w:szCs w:val="20"/>
                <w:lang w:eastAsia="en-GB"/>
              </w:rPr>
              <w:t xml:space="preserve"> * (1 – 1/4</w:t>
            </w:r>
            <w:r>
              <w:rPr>
                <w:szCs w:val="20"/>
                <w:vertAlign w:val="superscript"/>
                <w:lang w:eastAsia="en-GB"/>
              </w:rPr>
              <w:t xml:space="preserve"> Note2</w:t>
            </w:r>
            <w:r>
              <w:rPr>
                <w:szCs w:val="20"/>
                <w:lang w:eastAsia="en-GB"/>
              </w:rPr>
              <w:t>) ) * 5</w:t>
            </w:r>
          </w:p>
        </w:tc>
      </w:tr>
      <w:tr w:rsidR="005545EF" w14:paraId="0A641888"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6F4FC" w14:textId="77777777" w:rsidR="005545EF" w:rsidRDefault="005545EF" w:rsidP="002E5889">
            <w:pPr>
              <w:spacing w:line="252" w:lineRule="auto"/>
              <w:jc w:val="center"/>
              <w:rPr>
                <w:szCs w:val="20"/>
                <w:lang w:eastAsia="en-GB"/>
              </w:rPr>
            </w:pPr>
            <w:r>
              <w:rPr>
                <w:szCs w:val="20"/>
                <w:lang w:eastAsia="en-GB"/>
              </w:rPr>
              <w:t>Switch back to serving frequency</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1615731" w14:textId="77777777" w:rsidR="005545EF" w:rsidRDefault="005545EF" w:rsidP="002E5889">
            <w:pPr>
              <w:spacing w:line="252" w:lineRule="auto"/>
              <w:jc w:val="center"/>
              <w:rPr>
                <w:szCs w:val="20"/>
                <w:lang w:eastAsia="en-GB"/>
              </w:rPr>
            </w:pPr>
            <w:r>
              <w:rPr>
                <w:szCs w:val="20"/>
                <w:lang w:eastAsia="en-GB"/>
              </w:rPr>
              <w:t>0.5</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4E5ABF27" w14:textId="77777777" w:rsidR="005545EF" w:rsidRDefault="005545EF" w:rsidP="002E5889">
            <w:pPr>
              <w:spacing w:line="252" w:lineRule="auto"/>
              <w:jc w:val="center"/>
              <w:rPr>
                <w:szCs w:val="20"/>
                <w:lang w:eastAsia="en-GB"/>
              </w:rPr>
            </w:pPr>
            <w:r>
              <w:rPr>
                <w:szCs w:val="20"/>
                <w:lang w:eastAsia="en-GB"/>
              </w:rPr>
              <w:t>P</w:t>
            </w:r>
            <w:r>
              <w:rPr>
                <w:szCs w:val="20"/>
                <w:vertAlign w:val="subscript"/>
                <w:lang w:eastAsia="en-GB"/>
              </w:rPr>
              <w:t>MS</w:t>
            </w:r>
            <w:r>
              <w:rPr>
                <w:szCs w:val="20"/>
                <w:lang w:eastAsia="en-GB"/>
              </w:rPr>
              <w:t xml:space="preserve"> * 0.5</w:t>
            </w:r>
          </w:p>
        </w:tc>
      </w:tr>
      <w:tr w:rsidR="005545EF" w14:paraId="6944CDAC"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0DD952" w14:textId="77777777" w:rsidR="005545EF" w:rsidRDefault="005545EF" w:rsidP="002E5889">
            <w:pPr>
              <w:spacing w:line="252" w:lineRule="auto"/>
              <w:jc w:val="center"/>
              <w:rPr>
                <w:szCs w:val="20"/>
                <w:lang w:eastAsia="en-GB"/>
              </w:rPr>
            </w:pPr>
            <w:r>
              <w:rPr>
                <w:szCs w:val="20"/>
                <w:lang w:eastAsia="en-GB"/>
              </w:rPr>
              <w:t>Deep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756F64E" w14:textId="031D87F4" w:rsidR="005545EF" w:rsidRDefault="002E5889" w:rsidP="00A152D0">
            <w:pPr>
              <w:spacing w:line="252" w:lineRule="auto"/>
              <w:jc w:val="center"/>
              <w:rPr>
                <w:szCs w:val="20"/>
                <w:lang w:eastAsia="en-GB"/>
              </w:rPr>
            </w:pPr>
            <w:r>
              <w:rPr>
                <w:szCs w:val="20"/>
                <w:lang w:eastAsia="en-GB"/>
              </w:rPr>
              <w:t>1254 -</w:t>
            </w:r>
            <w:r w:rsidR="00A152D0">
              <w:rPr>
                <w:szCs w:val="20"/>
                <w:lang w:eastAsia="en-GB"/>
              </w:rPr>
              <w:t xml:space="preserve"> 20*</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r w:rsidR="005545EF">
              <w:rPr>
                <w:szCs w:val="20"/>
                <w:lang w:eastAsia="en-GB"/>
              </w:rPr>
              <w:t xml:space="preserve"> </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3E33EE2B" w14:textId="7286531B" w:rsidR="005545EF" w:rsidRDefault="005545EF" w:rsidP="00A152D0">
            <w:pPr>
              <w:spacing w:line="252" w:lineRule="auto"/>
              <w:jc w:val="center"/>
              <w:rPr>
                <w:szCs w:val="20"/>
                <w:lang w:eastAsia="en-GB"/>
              </w:rPr>
            </w:pPr>
            <w:r>
              <w:rPr>
                <w:szCs w:val="20"/>
                <w:lang w:eastAsia="en-GB"/>
              </w:rPr>
              <w:t>P</w:t>
            </w:r>
            <w:r>
              <w:rPr>
                <w:szCs w:val="20"/>
                <w:vertAlign w:val="subscript"/>
                <w:lang w:eastAsia="en-GB"/>
              </w:rPr>
              <w:t>DS</w:t>
            </w:r>
            <w:r>
              <w:rPr>
                <w:szCs w:val="20"/>
                <w:lang w:eastAsia="en-GB"/>
              </w:rPr>
              <w:t xml:space="preserve"> * (</w:t>
            </w:r>
            <w:r w:rsidR="00A14BC7">
              <w:rPr>
                <w:szCs w:val="20"/>
                <w:lang w:eastAsia="en-GB"/>
              </w:rPr>
              <w:t>1254 - 2</w:t>
            </w:r>
            <w:r w:rsidR="00A152D0">
              <w:rPr>
                <w:szCs w:val="20"/>
                <w:lang w:eastAsia="en-GB"/>
              </w:rPr>
              <w:t>0*</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r>
              <w:rPr>
                <w:szCs w:val="20"/>
                <w:lang w:eastAsia="en-GB"/>
              </w:rPr>
              <w:t>)+ 450</w:t>
            </w:r>
            <w:r>
              <w:rPr>
                <w:szCs w:val="20"/>
                <w:vertAlign w:val="superscript"/>
                <w:lang w:eastAsia="en-GB"/>
              </w:rPr>
              <w:t>Note5</w:t>
            </w:r>
          </w:p>
        </w:tc>
      </w:tr>
      <w:tr w:rsidR="005545EF" w14:paraId="6D75DB2D"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932876" w14:textId="77777777" w:rsidR="005545EF" w:rsidRDefault="005545EF" w:rsidP="002E5889">
            <w:pPr>
              <w:spacing w:line="252" w:lineRule="auto"/>
              <w:jc w:val="center"/>
              <w:rPr>
                <w:b/>
                <w:bCs/>
                <w:szCs w:val="20"/>
                <w:lang w:eastAsia="en-GB"/>
              </w:rPr>
            </w:pPr>
            <w:r>
              <w:rPr>
                <w:b/>
                <w:bCs/>
                <w:szCs w:val="20"/>
                <w:lang w:eastAsia="en-GB"/>
              </w:rPr>
              <w:t>(Total)</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B83FCB4" w14:textId="77777777" w:rsidR="005545EF" w:rsidRDefault="005545EF" w:rsidP="002E5889">
            <w:pPr>
              <w:spacing w:line="252" w:lineRule="auto"/>
              <w:jc w:val="center"/>
              <w:rPr>
                <w:b/>
                <w:bCs/>
                <w:szCs w:val="20"/>
                <w:lang w:eastAsia="en-GB"/>
              </w:rPr>
            </w:pPr>
            <w:r>
              <w:rPr>
                <w:b/>
                <w:bCs/>
                <w:szCs w:val="20"/>
                <w:lang w:eastAsia="en-GB"/>
              </w:rPr>
              <w:t>1280</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318243F5" w14:textId="77777777" w:rsidR="005545EF" w:rsidRDefault="005545EF" w:rsidP="002E5889">
            <w:pPr>
              <w:spacing w:line="252" w:lineRule="auto"/>
              <w:jc w:val="center"/>
              <w:rPr>
                <w:b/>
                <w:bCs/>
                <w:szCs w:val="20"/>
                <w:lang w:eastAsia="en-GB"/>
              </w:rPr>
            </w:pPr>
            <w:r>
              <w:rPr>
                <w:b/>
                <w:bCs/>
                <w:szCs w:val="20"/>
                <w:lang w:eastAsia="en-GB"/>
              </w:rPr>
              <w:t xml:space="preserve">Total Energy </w:t>
            </w:r>
          </w:p>
        </w:tc>
      </w:tr>
      <w:tr w:rsidR="005545EF" w14:paraId="393E2605" w14:textId="77777777" w:rsidTr="002E5889">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6650FF" w14:textId="77777777" w:rsidR="005545EF" w:rsidRDefault="005545EF" w:rsidP="002E5889">
            <w:pPr>
              <w:spacing w:line="252" w:lineRule="auto"/>
              <w:jc w:val="center"/>
              <w:rPr>
                <w:b/>
                <w:bCs/>
                <w:szCs w:val="20"/>
                <w:lang w:eastAsia="en-GB"/>
              </w:rPr>
            </w:pPr>
            <w:r>
              <w:rPr>
                <w:b/>
                <w:bCs/>
                <w:szCs w:val="20"/>
                <w:lang w:eastAsia="en-GB"/>
              </w:rPr>
              <w:t>Average power consumption = Total Energy / 1280</w:t>
            </w:r>
          </w:p>
        </w:tc>
      </w:tr>
      <w:tr w:rsidR="005545EF" w14:paraId="68ABBF76" w14:textId="77777777" w:rsidTr="002E5889">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5706D" w14:textId="77777777" w:rsidR="005545EF" w:rsidRDefault="005545EF" w:rsidP="002E5889">
            <w:pPr>
              <w:spacing w:line="252" w:lineRule="auto"/>
              <w:rPr>
                <w:szCs w:val="20"/>
                <w:lang w:eastAsia="en-GB"/>
              </w:rPr>
            </w:pPr>
            <w:r>
              <w:rPr>
                <w:szCs w:val="20"/>
                <w:lang w:eastAsia="en-GB"/>
              </w:rPr>
              <w:t>Note 1: Additional transition energy (relative power * ms) for light sleep as specified in Table 19 of TR 38.840</w:t>
            </w:r>
          </w:p>
          <w:p w14:paraId="22F6BA93" w14:textId="77777777" w:rsidR="005545EF" w:rsidRDefault="005545EF" w:rsidP="002E5889">
            <w:pPr>
              <w:spacing w:line="252" w:lineRule="auto"/>
              <w:rPr>
                <w:szCs w:val="20"/>
                <w:lang w:eastAsia="en-GB"/>
              </w:rPr>
            </w:pPr>
            <w:r>
              <w:rPr>
                <w:szCs w:val="20"/>
                <w:lang w:eastAsia="en-GB"/>
              </w:rPr>
              <w:t xml:space="preserve">Note 2: Cell search rate for intra/inter-frequency RRM measurement </w:t>
            </w:r>
          </w:p>
          <w:p w14:paraId="6E605CFC" w14:textId="77777777" w:rsidR="005545EF" w:rsidRDefault="005545EF" w:rsidP="002E5889">
            <w:pPr>
              <w:spacing w:line="252" w:lineRule="auto"/>
              <w:rPr>
                <w:szCs w:val="20"/>
                <w:lang w:eastAsia="en-GB"/>
              </w:rPr>
            </w:pPr>
            <w:r>
              <w:rPr>
                <w:szCs w:val="20"/>
                <w:lang w:eastAsia="en-GB"/>
              </w:rPr>
              <w:t>Note 3: Scaling convention to combine two different types of UE operations as in Section 8.1.3 of TR 38.840</w:t>
            </w:r>
          </w:p>
          <w:p w14:paraId="01DC299C" w14:textId="77777777" w:rsidR="005545EF" w:rsidRDefault="005545EF" w:rsidP="002E5889">
            <w:pPr>
              <w:spacing w:line="252" w:lineRule="auto"/>
              <w:rPr>
                <w:szCs w:val="20"/>
                <w:lang w:eastAsia="en-GB"/>
              </w:rPr>
            </w:pPr>
            <w:r>
              <w:rPr>
                <w:szCs w:val="20"/>
                <w:lang w:eastAsia="en-GB"/>
              </w:rPr>
              <w:t>Note 4: R</w:t>
            </w:r>
            <w:r>
              <w:rPr>
                <w:szCs w:val="20"/>
                <w:vertAlign w:val="subscript"/>
                <w:lang w:eastAsia="en-GB"/>
              </w:rPr>
              <w:t>G</w:t>
            </w:r>
            <w:r>
              <w:rPr>
                <w:szCs w:val="20"/>
                <w:lang w:eastAsia="en-GB"/>
              </w:rPr>
              <w:t xml:space="preserve"> is the paging rate to the UE group</w:t>
            </w:r>
          </w:p>
          <w:p w14:paraId="7634F519" w14:textId="77777777" w:rsidR="005545EF" w:rsidRDefault="005545EF" w:rsidP="002E5889">
            <w:pPr>
              <w:spacing w:line="252" w:lineRule="auto"/>
              <w:rPr>
                <w:szCs w:val="20"/>
                <w:lang w:eastAsia="en-GB"/>
              </w:rPr>
            </w:pPr>
            <w:r>
              <w:rPr>
                <w:szCs w:val="20"/>
                <w:lang w:eastAsia="en-GB"/>
              </w:rPr>
              <w:t>Note 5: Additional transition energy (relative power * ms) for deep sleep as specified in Table 19 of TR 38.840</w:t>
            </w:r>
          </w:p>
        </w:tc>
      </w:tr>
    </w:tbl>
    <w:p w14:paraId="645A5088" w14:textId="77777777" w:rsidR="001B3A5C" w:rsidRPr="005545EF" w:rsidRDefault="001B3A5C" w:rsidP="001B3A5C">
      <w:pPr>
        <w:jc w:val="center"/>
        <w:rPr>
          <w:b/>
          <w:lang w:eastAsia="x-none"/>
        </w:rPr>
      </w:pPr>
    </w:p>
    <w:p w14:paraId="2D058C4C" w14:textId="77777777" w:rsidR="001B3A5C" w:rsidRDefault="001B3A5C" w:rsidP="001828C8"/>
    <w:p w14:paraId="189E8BE3" w14:textId="657E6BBF" w:rsidR="005C4F97" w:rsidRDefault="005C4F97" w:rsidP="005C4F97">
      <w:pPr>
        <w:jc w:val="center"/>
        <w:rPr>
          <w:b/>
          <w:lang w:val="en-US" w:eastAsia="x-none"/>
        </w:rPr>
      </w:pPr>
      <w:r>
        <w:rPr>
          <w:b/>
          <w:lang w:val="en-US" w:eastAsia="x-none"/>
        </w:rPr>
        <w:t>Table 2C</w:t>
      </w:r>
      <w:r w:rsidRPr="005C4F97">
        <w:rPr>
          <w:b/>
          <w:lang w:val="en-US" w:eastAsia="x-none"/>
        </w:rPr>
        <w:t xml:space="preserve">: </w:t>
      </w:r>
      <w:r>
        <w:rPr>
          <w:b/>
          <w:lang w:val="en-US" w:eastAsia="x-none"/>
        </w:rPr>
        <w:t xml:space="preserve">UE processing timeline and power consumption for Low SINR </w:t>
      </w:r>
    </w:p>
    <w:p w14:paraId="41D1D1B2" w14:textId="77777777" w:rsidR="005D7EF9" w:rsidRPr="005D7EF9" w:rsidRDefault="005D7EF9" w:rsidP="005D7EF9">
      <w:pPr>
        <w:jc w:val="center"/>
        <w:rPr>
          <w:b/>
          <w:lang w:val="en-US" w:eastAsia="x-none"/>
        </w:rPr>
      </w:pPr>
    </w:p>
    <w:tbl>
      <w:tblPr>
        <w:tblW w:w="7668" w:type="dxa"/>
        <w:tblInd w:w="606" w:type="dxa"/>
        <w:tblCellMar>
          <w:left w:w="0" w:type="dxa"/>
          <w:right w:w="0" w:type="dxa"/>
        </w:tblCellMar>
        <w:tblLook w:val="04A0" w:firstRow="1" w:lastRow="0" w:firstColumn="1" w:lastColumn="0" w:noHBand="0" w:noVBand="1"/>
      </w:tblPr>
      <w:tblGrid>
        <w:gridCol w:w="3074"/>
        <w:gridCol w:w="1417"/>
        <w:gridCol w:w="3177"/>
      </w:tblGrid>
      <w:tr w:rsidR="005545EF" w14:paraId="17DA359E" w14:textId="77777777" w:rsidTr="002E5889">
        <w:tc>
          <w:tcPr>
            <w:tcW w:w="30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474E5E" w14:textId="77777777" w:rsidR="005545EF" w:rsidRDefault="005545EF" w:rsidP="002E5889">
            <w:pPr>
              <w:spacing w:line="252" w:lineRule="auto"/>
              <w:jc w:val="center"/>
              <w:rPr>
                <w:b/>
                <w:bCs/>
                <w:szCs w:val="20"/>
                <w:lang w:eastAsia="en-GB"/>
              </w:rPr>
            </w:pPr>
            <w:r>
              <w:rPr>
                <w:b/>
                <w:bCs/>
                <w:szCs w:val="20"/>
                <w:lang w:eastAsia="en-GB"/>
              </w:rPr>
              <w:lastRenderedPageBreak/>
              <w:t>UE operations in a paging cycle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966AEE" w14:textId="77777777" w:rsidR="005545EF" w:rsidRDefault="005545EF" w:rsidP="002E5889">
            <w:pPr>
              <w:spacing w:line="252" w:lineRule="auto"/>
              <w:jc w:val="center"/>
              <w:rPr>
                <w:b/>
                <w:bCs/>
                <w:szCs w:val="20"/>
                <w:lang w:eastAsia="en-GB"/>
              </w:rPr>
            </w:pPr>
            <w:r>
              <w:rPr>
                <w:b/>
                <w:bCs/>
                <w:szCs w:val="20"/>
                <w:lang w:eastAsia="en-GB"/>
              </w:rPr>
              <w:t>Time duration (ms)</w:t>
            </w:r>
          </w:p>
        </w:tc>
        <w:tc>
          <w:tcPr>
            <w:tcW w:w="31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90ECD4" w14:textId="77777777" w:rsidR="005545EF" w:rsidRDefault="005545EF" w:rsidP="002E5889">
            <w:pPr>
              <w:spacing w:line="252" w:lineRule="auto"/>
              <w:jc w:val="center"/>
              <w:rPr>
                <w:b/>
                <w:bCs/>
                <w:szCs w:val="20"/>
                <w:lang w:eastAsia="en-GB"/>
              </w:rPr>
            </w:pPr>
            <w:r>
              <w:rPr>
                <w:b/>
                <w:bCs/>
                <w:szCs w:val="20"/>
                <w:lang w:eastAsia="en-GB"/>
              </w:rPr>
              <w:t>Energy contribution</w:t>
            </w:r>
            <w:r>
              <w:rPr>
                <w:b/>
                <w:bCs/>
                <w:szCs w:val="20"/>
                <w:lang w:eastAsia="en-GB"/>
              </w:rPr>
              <w:br/>
              <w:t>(relative power * ms)</w:t>
            </w:r>
          </w:p>
        </w:tc>
      </w:tr>
      <w:tr w:rsidR="002E5889" w14:paraId="66C47A19"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7B582" w14:textId="77777777" w:rsidR="002E5889" w:rsidRDefault="002E5889" w:rsidP="002E5889">
            <w:pPr>
              <w:spacing w:line="252" w:lineRule="auto"/>
              <w:jc w:val="center"/>
              <w:rPr>
                <w:szCs w:val="20"/>
                <w:lang w:eastAsia="en-GB"/>
              </w:rPr>
            </w:pPr>
            <w:r>
              <w:rPr>
                <w:szCs w:val="20"/>
                <w:lang w:eastAsia="en-GB"/>
              </w:rPr>
              <w:t xml:space="preserve">SSB processing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F0AFE2A" w14:textId="74685DAF" w:rsidR="002E5889" w:rsidRDefault="002E5889" w:rsidP="00A14BC7">
            <w:pPr>
              <w:spacing w:line="252" w:lineRule="auto"/>
              <w:jc w:val="center"/>
              <w:rPr>
                <w:szCs w:val="20"/>
                <w:lang w:eastAsia="en-GB"/>
              </w:rPr>
            </w:pPr>
            <w:r>
              <w:rPr>
                <w:szCs w:val="20"/>
                <w:lang w:eastAsia="en-GB"/>
              </w:rPr>
              <w:t>2*</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23C5651B" w14:textId="520F5615" w:rsidR="002E5889" w:rsidRDefault="002E5889" w:rsidP="007E63FD">
            <w:pPr>
              <w:spacing w:line="252" w:lineRule="auto"/>
              <w:jc w:val="center"/>
              <w:rPr>
                <w:szCs w:val="20"/>
                <w:lang w:eastAsia="en-GB"/>
              </w:rPr>
            </w:pPr>
            <w:r>
              <w:rPr>
                <w:szCs w:val="20"/>
                <w:lang w:eastAsia="en-GB"/>
              </w:rPr>
              <w:t>P</w:t>
            </w:r>
            <w:r>
              <w:rPr>
                <w:szCs w:val="20"/>
                <w:vertAlign w:val="subscript"/>
                <w:lang w:eastAsia="en-GB"/>
              </w:rPr>
              <w:t>SSB</w:t>
            </w:r>
            <w:r w:rsidR="007E63FD">
              <w:rPr>
                <w:szCs w:val="20"/>
                <w:lang w:eastAsia="en-GB"/>
              </w:rPr>
              <w:t xml:space="preserve"> * 2 *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p>
        </w:tc>
      </w:tr>
      <w:tr w:rsidR="002E5889" w14:paraId="79CF8EA1"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8D0141" w14:textId="77777777" w:rsidR="002E5889" w:rsidRDefault="002E5889" w:rsidP="002E5889">
            <w:pPr>
              <w:spacing w:line="252" w:lineRule="auto"/>
              <w:jc w:val="center"/>
              <w:rPr>
                <w:szCs w:val="20"/>
                <w:lang w:eastAsia="en-GB"/>
              </w:rPr>
            </w:pPr>
            <w:r>
              <w:rPr>
                <w:szCs w:val="20"/>
                <w:lang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E75CADE" w14:textId="0FB19EE8" w:rsidR="002E5889" w:rsidRDefault="002E5889" w:rsidP="00A14BC7">
            <w:pPr>
              <w:spacing w:line="252" w:lineRule="auto"/>
              <w:jc w:val="center"/>
              <w:rPr>
                <w:szCs w:val="20"/>
                <w:lang w:eastAsia="en-GB"/>
              </w:rPr>
            </w:pPr>
            <w:r>
              <w:rPr>
                <w:szCs w:val="20"/>
                <w:lang w:eastAsia="en-GB"/>
              </w:rPr>
              <w:t>18</w:t>
            </w:r>
            <w:r w:rsidR="00A14BC7">
              <w:rPr>
                <w:szCs w:val="20"/>
                <w:lang w:eastAsia="en-GB"/>
              </w:rPr>
              <w:t>*</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77F47F96" w14:textId="236F2849" w:rsidR="002E5889" w:rsidRDefault="002E5889" w:rsidP="0035605C">
            <w:pPr>
              <w:spacing w:line="252" w:lineRule="auto"/>
              <w:jc w:val="center"/>
              <w:rPr>
                <w:szCs w:val="20"/>
                <w:lang w:eastAsia="en-GB"/>
              </w:rPr>
            </w:pPr>
            <w:r>
              <w:rPr>
                <w:szCs w:val="20"/>
                <w:lang w:eastAsia="en-GB"/>
              </w:rPr>
              <w:t>(P</w:t>
            </w:r>
            <w:r>
              <w:rPr>
                <w:szCs w:val="20"/>
                <w:vertAlign w:val="subscript"/>
                <w:lang w:eastAsia="en-GB"/>
              </w:rPr>
              <w:t>LS</w:t>
            </w:r>
            <w:r>
              <w:rPr>
                <w:szCs w:val="20"/>
                <w:lang w:eastAsia="en-GB"/>
              </w:rPr>
              <w:t xml:space="preserve"> * 18 + 100</w:t>
            </w:r>
            <w:r>
              <w:rPr>
                <w:szCs w:val="20"/>
                <w:vertAlign w:val="superscript"/>
                <w:lang w:eastAsia="en-GB"/>
              </w:rPr>
              <w:t xml:space="preserve"> Note1</w:t>
            </w:r>
            <w:r w:rsidR="0035605C">
              <w:rPr>
                <w:szCs w:val="20"/>
                <w:lang w:eastAsia="en-GB"/>
              </w:rPr>
              <w:t>)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p>
        </w:tc>
      </w:tr>
      <w:tr w:rsidR="002E5889" w14:paraId="1B1C9C26"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9FC17B" w14:textId="77777777" w:rsidR="002E5889" w:rsidRDefault="002E5889" w:rsidP="002E5889">
            <w:pPr>
              <w:spacing w:line="252" w:lineRule="auto"/>
              <w:jc w:val="center"/>
              <w:rPr>
                <w:szCs w:val="20"/>
                <w:lang w:eastAsia="en-GB"/>
              </w:rPr>
            </w:pPr>
            <w:r>
              <w:rPr>
                <w:szCs w:val="20"/>
                <w:lang w:eastAsia="en-GB"/>
              </w:rPr>
              <w:t xml:space="preserve">SSB processing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DCE636D" w14:textId="6493DEBC" w:rsidR="002E5889" w:rsidRDefault="00CF52E9" w:rsidP="00CF52E9">
            <w:pPr>
              <w:spacing w:line="252" w:lineRule="auto"/>
              <w:jc w:val="center"/>
              <w:rPr>
                <w:szCs w:val="20"/>
                <w:lang w:eastAsia="en-GB"/>
              </w:rPr>
            </w:pPr>
            <w:r>
              <w:rPr>
                <w:szCs w:val="20"/>
                <w:lang w:eastAsia="en-GB"/>
              </w:rPr>
              <w:t>2*</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01C91AFA" w14:textId="472F2CB6" w:rsidR="002E5889" w:rsidRDefault="002E5889" w:rsidP="007A6FEC">
            <w:pPr>
              <w:spacing w:line="252" w:lineRule="auto"/>
              <w:jc w:val="center"/>
              <w:rPr>
                <w:szCs w:val="20"/>
                <w:lang w:eastAsia="en-GB"/>
              </w:rPr>
            </w:pPr>
            <w:r>
              <w:rPr>
                <w:szCs w:val="20"/>
                <w:lang w:eastAsia="en-GB"/>
              </w:rPr>
              <w:t>P</w:t>
            </w:r>
            <w:r>
              <w:rPr>
                <w:szCs w:val="20"/>
                <w:vertAlign w:val="subscript"/>
                <w:lang w:eastAsia="en-GB"/>
              </w:rPr>
              <w:t>SSB</w:t>
            </w:r>
            <w:r>
              <w:rPr>
                <w:szCs w:val="20"/>
                <w:lang w:eastAsia="en-GB"/>
              </w:rPr>
              <w:t xml:space="preserve"> * 2 *</w:t>
            </w:r>
            <w:r w:rsidR="007A6FEC">
              <w:rPr>
                <w:szCs w:val="20"/>
                <w:lang w:eastAsia="en-GB"/>
              </w:rPr>
              <w:t xml:space="preserv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p>
        </w:tc>
      </w:tr>
      <w:tr w:rsidR="002E5889" w14:paraId="4641CA84"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9F218B" w14:textId="77777777" w:rsidR="002E5889" w:rsidRDefault="002E5889" w:rsidP="002E5889">
            <w:pPr>
              <w:spacing w:line="252" w:lineRule="auto"/>
              <w:jc w:val="center"/>
              <w:rPr>
                <w:szCs w:val="20"/>
                <w:lang w:eastAsia="en-GB"/>
              </w:rPr>
            </w:pPr>
            <w:r>
              <w:rPr>
                <w:szCs w:val="20"/>
                <w:lang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AD6A3C4" w14:textId="1B366883" w:rsidR="002E5889" w:rsidRDefault="002E5889" w:rsidP="007E63FD">
            <w:pPr>
              <w:spacing w:line="252" w:lineRule="auto"/>
              <w:jc w:val="center"/>
              <w:rPr>
                <w:szCs w:val="20"/>
                <w:lang w:eastAsia="en-GB"/>
              </w:rPr>
            </w:pPr>
            <w:r>
              <w:rPr>
                <w:szCs w:val="20"/>
                <w:lang w:eastAsia="en-GB"/>
              </w:rPr>
              <w:t>18*</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175580FB" w14:textId="33061950" w:rsidR="002E5889" w:rsidRDefault="002E5889" w:rsidP="00455E13">
            <w:pPr>
              <w:spacing w:line="252" w:lineRule="auto"/>
              <w:jc w:val="center"/>
              <w:rPr>
                <w:szCs w:val="20"/>
                <w:lang w:eastAsia="en-GB"/>
              </w:rPr>
            </w:pPr>
            <w:r>
              <w:rPr>
                <w:szCs w:val="20"/>
                <w:lang w:eastAsia="en-GB"/>
              </w:rPr>
              <w:t>(P</w:t>
            </w:r>
            <w:r>
              <w:rPr>
                <w:szCs w:val="20"/>
                <w:vertAlign w:val="subscript"/>
                <w:lang w:eastAsia="en-GB"/>
              </w:rPr>
              <w:t>LS</w:t>
            </w:r>
            <w:r>
              <w:rPr>
                <w:szCs w:val="20"/>
                <w:lang w:eastAsia="en-GB"/>
              </w:rPr>
              <w:t xml:space="preserve"> * 18 + 100</w:t>
            </w:r>
            <w:r>
              <w:rPr>
                <w:szCs w:val="20"/>
                <w:vertAlign w:val="superscript"/>
                <w:lang w:eastAsia="en-GB"/>
              </w:rPr>
              <w:t xml:space="preserve"> Note1</w:t>
            </w:r>
            <w:r>
              <w:rPr>
                <w:szCs w:val="20"/>
                <w:lang w:eastAsia="en-GB"/>
              </w:rPr>
              <w:t xml:space="preserve">) </w:t>
            </w:r>
            <w:r w:rsidR="00455E13">
              <w:rPr>
                <w:szCs w:val="20"/>
                <w:lang w:eastAsia="en-GB"/>
              </w:rPr>
              <w:t>*</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p>
        </w:tc>
      </w:tr>
      <w:tr w:rsidR="005545EF" w14:paraId="191EAB6A"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2FFAB" w14:textId="77777777" w:rsidR="005545EF" w:rsidRDefault="005545EF" w:rsidP="002E5889">
            <w:pPr>
              <w:spacing w:line="252" w:lineRule="auto"/>
              <w:jc w:val="center"/>
              <w:rPr>
                <w:szCs w:val="20"/>
                <w:lang w:eastAsia="en-GB"/>
              </w:rPr>
            </w:pPr>
            <w:r>
              <w:rPr>
                <w:szCs w:val="20"/>
                <w:lang w:eastAsia="en-GB"/>
              </w:rPr>
              <w:t xml:space="preserve">SSB processing and </w:t>
            </w:r>
            <w:r>
              <w:rPr>
                <w:szCs w:val="20"/>
                <w:lang w:eastAsia="en-GB"/>
              </w:rPr>
              <w:br/>
              <w:t>intra-frequency RRM measurement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F173B88" w14:textId="77777777" w:rsidR="005545EF" w:rsidRDefault="005545EF" w:rsidP="002E5889">
            <w:pPr>
              <w:spacing w:line="252" w:lineRule="auto"/>
              <w:jc w:val="center"/>
              <w:rPr>
                <w:szCs w:val="20"/>
                <w:lang w:eastAsia="en-GB"/>
              </w:rPr>
            </w:pPr>
            <w:r>
              <w:rPr>
                <w:szCs w:val="20"/>
                <w:lang w:eastAsia="en-GB"/>
              </w:rPr>
              <w:t>2</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17E48A39" w14:textId="16A78C5B" w:rsidR="002E5889" w:rsidRDefault="002E5889" w:rsidP="002E5889">
            <w:pPr>
              <w:spacing w:line="252" w:lineRule="auto"/>
              <w:jc w:val="center"/>
              <w:rPr>
                <w:szCs w:val="20"/>
                <w:lang w:eastAsia="en-GB"/>
              </w:rPr>
            </w:pPr>
            <w:r>
              <w:rPr>
                <w:szCs w:val="20"/>
                <w:lang w:eastAsia="en-GB"/>
              </w:rPr>
              <w:t>(P</w:t>
            </w:r>
            <w:r>
              <w:rPr>
                <w:szCs w:val="20"/>
                <w:vertAlign w:val="subscript"/>
                <w:lang w:eastAsia="en-GB"/>
              </w:rPr>
              <w:t xml:space="preserve">SSB </w:t>
            </w:r>
            <w:r>
              <w:rPr>
                <w:szCs w:val="20"/>
                <w:lang w:eastAsia="en-GB"/>
              </w:rPr>
              <w:t>+(P</w:t>
            </w:r>
            <w:r>
              <w:rPr>
                <w:szCs w:val="20"/>
                <w:vertAlign w:val="subscript"/>
                <w:lang w:eastAsia="en-GB"/>
              </w:rPr>
              <w:t>intra, search+meas</w:t>
            </w:r>
            <w:r>
              <w:rPr>
                <w:szCs w:val="20"/>
                <w:lang w:eastAsia="en-GB"/>
              </w:rPr>
              <w:t xml:space="preserve"> * 1/4</w:t>
            </w:r>
            <w:r>
              <w:rPr>
                <w:szCs w:val="20"/>
                <w:vertAlign w:val="superscript"/>
                <w:lang w:eastAsia="en-GB"/>
              </w:rPr>
              <w:t>Note1</w:t>
            </w:r>
            <w:r>
              <w:rPr>
                <w:szCs w:val="20"/>
                <w:lang w:eastAsia="en-GB"/>
              </w:rPr>
              <w:t xml:space="preserve"> + P</w:t>
            </w:r>
            <w:r>
              <w:rPr>
                <w:szCs w:val="20"/>
                <w:vertAlign w:val="subscript"/>
                <w:lang w:eastAsia="en-GB"/>
              </w:rPr>
              <w:t>intra, meas-only</w:t>
            </w:r>
            <w:r>
              <w:rPr>
                <w:szCs w:val="20"/>
                <w:lang w:eastAsia="en-GB"/>
              </w:rPr>
              <w:t xml:space="preserve"> * (1 – 1/4</w:t>
            </w:r>
            <w:r>
              <w:rPr>
                <w:szCs w:val="20"/>
                <w:vertAlign w:val="superscript"/>
                <w:lang w:eastAsia="en-GB"/>
              </w:rPr>
              <w:t xml:space="preserve"> Note1</w:t>
            </w:r>
            <w:r>
              <w:rPr>
                <w:szCs w:val="20"/>
                <w:lang w:eastAsia="en-GB"/>
              </w:rPr>
              <w:t>) ) ) * 0.85</w:t>
            </w:r>
            <w:r>
              <w:rPr>
                <w:szCs w:val="20"/>
                <w:vertAlign w:val="superscript"/>
                <w:lang w:eastAsia="en-GB"/>
              </w:rPr>
              <w:t>Note2</w:t>
            </w:r>
            <w:r w:rsidR="00836404">
              <w:rPr>
                <w:szCs w:val="20"/>
                <w:lang w:eastAsia="en-GB"/>
              </w:rPr>
              <w:t xml:space="preserve"> * 2*</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r>
              <w:rPr>
                <w:szCs w:val="20"/>
                <w:lang w:eastAsia="en-GB"/>
              </w:rPr>
              <w:t>+</w:t>
            </w:r>
          </w:p>
          <w:p w14:paraId="7953A645" w14:textId="5145B8F0" w:rsidR="005545EF" w:rsidRDefault="002E5889" w:rsidP="00836404">
            <w:pPr>
              <w:spacing w:line="252" w:lineRule="auto"/>
              <w:jc w:val="center"/>
              <w:rPr>
                <w:color w:val="FF0000"/>
                <w:szCs w:val="20"/>
                <w:lang w:eastAsia="en-GB"/>
              </w:rPr>
            </w:pPr>
            <w:r>
              <w:rPr>
                <w:szCs w:val="20"/>
                <w:lang w:eastAsia="en-GB"/>
              </w:rPr>
              <w:t>(P</w:t>
            </w:r>
            <w:r>
              <w:rPr>
                <w:szCs w:val="20"/>
                <w:vertAlign w:val="subscript"/>
                <w:lang w:eastAsia="en-GB"/>
              </w:rPr>
              <w:t>intra, search+meas</w:t>
            </w:r>
            <w:r>
              <w:rPr>
                <w:szCs w:val="20"/>
                <w:lang w:eastAsia="en-GB"/>
              </w:rPr>
              <w:t xml:space="preserve"> * 1/4</w:t>
            </w:r>
            <w:r>
              <w:rPr>
                <w:szCs w:val="20"/>
                <w:vertAlign w:val="superscript"/>
                <w:lang w:eastAsia="en-GB"/>
              </w:rPr>
              <w:t>Note1</w:t>
            </w:r>
            <w:r>
              <w:rPr>
                <w:szCs w:val="20"/>
                <w:lang w:eastAsia="en-GB"/>
              </w:rPr>
              <w:t xml:space="preserve"> + P</w:t>
            </w:r>
            <w:r>
              <w:rPr>
                <w:szCs w:val="20"/>
                <w:vertAlign w:val="subscript"/>
                <w:lang w:eastAsia="en-GB"/>
              </w:rPr>
              <w:t>intra, meas-only</w:t>
            </w:r>
            <w:r>
              <w:rPr>
                <w:szCs w:val="20"/>
                <w:lang w:eastAsia="en-GB"/>
              </w:rPr>
              <w:t xml:space="preserve"> * (1 – 1/4</w:t>
            </w:r>
            <w:r>
              <w:rPr>
                <w:szCs w:val="20"/>
                <w:vertAlign w:val="superscript"/>
                <w:lang w:eastAsia="en-GB"/>
              </w:rPr>
              <w:t xml:space="preserve"> Note1</w:t>
            </w:r>
            <w:r>
              <w:rPr>
                <w:szCs w:val="20"/>
                <w:lang w:eastAsia="en-GB"/>
              </w:rPr>
              <w:t xml:space="preserve">) )  * 2 * </w:t>
            </w:r>
            <w:r w:rsidR="00836404">
              <w:rPr>
                <w:szCs w:val="20"/>
                <w:lang w:eastAsia="en-GB"/>
              </w:rPr>
              <w:t>(1-</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r w:rsidR="00836404">
              <w:rPr>
                <w:szCs w:val="20"/>
                <w:lang w:eastAsia="en-GB"/>
              </w:rPr>
              <w:t>)</w:t>
            </w:r>
          </w:p>
        </w:tc>
      </w:tr>
      <w:tr w:rsidR="005545EF" w14:paraId="5CC94B7D"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A2CF35" w14:textId="77777777" w:rsidR="005545EF" w:rsidRDefault="005545EF" w:rsidP="002E5889">
            <w:pPr>
              <w:spacing w:line="252" w:lineRule="auto"/>
              <w:jc w:val="center"/>
              <w:rPr>
                <w:szCs w:val="20"/>
                <w:lang w:eastAsia="en-GB"/>
              </w:rPr>
            </w:pPr>
            <w:r>
              <w:rPr>
                <w:szCs w:val="20"/>
                <w:lang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8F40BF5" w14:textId="77777777" w:rsidR="005545EF" w:rsidRDefault="005545EF" w:rsidP="002E5889">
            <w:pPr>
              <w:spacing w:line="252" w:lineRule="auto"/>
              <w:jc w:val="center"/>
              <w:rPr>
                <w:szCs w:val="20"/>
                <w:lang w:eastAsia="en-GB"/>
              </w:rPr>
            </w:pPr>
            <w:r>
              <w:rPr>
                <w:szCs w:val="20"/>
                <w:lang w:eastAsia="en-GB"/>
              </w:rPr>
              <w:t>8</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357B7877" w14:textId="77777777" w:rsidR="005545EF" w:rsidRDefault="005545EF" w:rsidP="002E5889">
            <w:pPr>
              <w:spacing w:line="252" w:lineRule="auto"/>
              <w:jc w:val="center"/>
              <w:rPr>
                <w:szCs w:val="20"/>
                <w:lang w:eastAsia="en-GB"/>
              </w:rPr>
            </w:pPr>
            <w:r>
              <w:rPr>
                <w:szCs w:val="20"/>
                <w:lang w:eastAsia="en-GB"/>
              </w:rPr>
              <w:t>P</w:t>
            </w:r>
            <w:r>
              <w:rPr>
                <w:szCs w:val="20"/>
                <w:vertAlign w:val="subscript"/>
                <w:lang w:eastAsia="en-GB"/>
              </w:rPr>
              <w:t>LS</w:t>
            </w:r>
            <w:r>
              <w:rPr>
                <w:szCs w:val="20"/>
                <w:lang w:eastAsia="en-GB"/>
              </w:rPr>
              <w:t xml:space="preserve"> * 8 + 100</w:t>
            </w:r>
            <w:r>
              <w:rPr>
                <w:szCs w:val="20"/>
                <w:vertAlign w:val="superscript"/>
                <w:lang w:eastAsia="en-GB"/>
              </w:rPr>
              <w:t xml:space="preserve"> Note1</w:t>
            </w:r>
          </w:p>
        </w:tc>
      </w:tr>
      <w:tr w:rsidR="005545EF" w14:paraId="23B16427"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61E795" w14:textId="77777777" w:rsidR="005545EF" w:rsidRDefault="005545EF" w:rsidP="002E5889">
            <w:pPr>
              <w:spacing w:line="252" w:lineRule="auto"/>
              <w:jc w:val="center"/>
              <w:rPr>
                <w:szCs w:val="20"/>
                <w:lang w:eastAsia="en-GB"/>
              </w:rPr>
            </w:pPr>
            <w:r>
              <w:rPr>
                <w:szCs w:val="20"/>
                <w:lang w:eastAsia="en-GB"/>
              </w:rPr>
              <w:t>PO reception</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3FE0B8F" w14:textId="77777777" w:rsidR="005545EF" w:rsidRDefault="005545EF" w:rsidP="002E5889">
            <w:pPr>
              <w:spacing w:line="252" w:lineRule="auto"/>
              <w:jc w:val="center"/>
              <w:rPr>
                <w:szCs w:val="20"/>
                <w:lang w:eastAsia="en-GB"/>
              </w:rPr>
            </w:pPr>
            <w:r>
              <w:rPr>
                <w:szCs w:val="20"/>
                <w:lang w:eastAsia="en-GB"/>
              </w:rPr>
              <w:t>4</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140E2AEB" w14:textId="77777777" w:rsidR="005545EF" w:rsidRDefault="005545EF" w:rsidP="002E5889">
            <w:pPr>
              <w:spacing w:line="252" w:lineRule="auto"/>
              <w:jc w:val="center"/>
              <w:rPr>
                <w:szCs w:val="20"/>
                <w:lang w:eastAsia="en-GB"/>
              </w:rPr>
            </w:pPr>
            <w:r>
              <w:rPr>
                <w:szCs w:val="20"/>
                <w:lang w:eastAsia="en-GB"/>
              </w:rPr>
              <w:t>(P</w:t>
            </w:r>
            <w:r>
              <w:rPr>
                <w:szCs w:val="20"/>
                <w:vertAlign w:val="subscript"/>
                <w:lang w:eastAsia="en-GB"/>
              </w:rPr>
              <w:t>PDCCH</w:t>
            </w:r>
            <w:r>
              <w:rPr>
                <w:szCs w:val="20"/>
                <w:lang w:eastAsia="en-GB"/>
              </w:rPr>
              <w:t xml:space="preserve"> * (1 – R</w:t>
            </w:r>
            <w:r>
              <w:rPr>
                <w:szCs w:val="20"/>
                <w:vertAlign w:val="subscript"/>
                <w:lang w:eastAsia="en-GB"/>
              </w:rPr>
              <w:t>G</w:t>
            </w:r>
            <w:r>
              <w:rPr>
                <w:szCs w:val="20"/>
                <w:lang w:eastAsia="en-GB"/>
              </w:rPr>
              <w:t>) +</w:t>
            </w:r>
          </w:p>
          <w:p w14:paraId="7E913529" w14:textId="77777777" w:rsidR="005545EF" w:rsidRDefault="005545EF" w:rsidP="002E5889">
            <w:pPr>
              <w:spacing w:line="252" w:lineRule="auto"/>
              <w:jc w:val="center"/>
              <w:rPr>
                <w:szCs w:val="20"/>
                <w:lang w:eastAsia="en-GB"/>
              </w:rPr>
            </w:pPr>
            <w:r>
              <w:rPr>
                <w:szCs w:val="20"/>
                <w:lang w:eastAsia="en-GB"/>
              </w:rPr>
              <w:t>P</w:t>
            </w:r>
            <w:r>
              <w:rPr>
                <w:szCs w:val="20"/>
                <w:vertAlign w:val="subscript"/>
                <w:lang w:eastAsia="en-GB"/>
              </w:rPr>
              <w:t>PDCCH+PDSCH</w:t>
            </w:r>
            <w:r>
              <w:rPr>
                <w:szCs w:val="20"/>
                <w:lang w:eastAsia="en-GB"/>
              </w:rPr>
              <w:t xml:space="preserve"> * R</w:t>
            </w:r>
            <w:r>
              <w:rPr>
                <w:szCs w:val="20"/>
                <w:vertAlign w:val="subscript"/>
                <w:lang w:eastAsia="en-GB"/>
              </w:rPr>
              <w:t>G</w:t>
            </w:r>
            <w:r>
              <w:rPr>
                <w:szCs w:val="20"/>
                <w:vertAlign w:val="superscript"/>
                <w:lang w:eastAsia="en-GB"/>
              </w:rPr>
              <w:t>Note4</w:t>
            </w:r>
            <w:r>
              <w:rPr>
                <w:szCs w:val="20"/>
                <w:lang w:eastAsia="en-GB"/>
              </w:rPr>
              <w:t>) * 4</w:t>
            </w:r>
          </w:p>
        </w:tc>
      </w:tr>
      <w:tr w:rsidR="005545EF" w14:paraId="22D328B8"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5BE230" w14:textId="77777777" w:rsidR="005545EF" w:rsidRDefault="005545EF" w:rsidP="002E5889">
            <w:pPr>
              <w:spacing w:line="252" w:lineRule="auto"/>
              <w:jc w:val="center"/>
              <w:rPr>
                <w:szCs w:val="20"/>
                <w:lang w:eastAsia="en-GB"/>
              </w:rPr>
            </w:pPr>
            <w:r>
              <w:rPr>
                <w:szCs w:val="20"/>
                <w:lang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B014A37" w14:textId="77777777" w:rsidR="005545EF" w:rsidRDefault="005545EF" w:rsidP="002E5889">
            <w:pPr>
              <w:spacing w:line="252" w:lineRule="auto"/>
              <w:jc w:val="center"/>
              <w:rPr>
                <w:szCs w:val="20"/>
                <w:lang w:eastAsia="en-GB"/>
              </w:rPr>
            </w:pPr>
            <w:r>
              <w:rPr>
                <w:szCs w:val="20"/>
                <w:lang w:eastAsia="en-GB"/>
              </w:rPr>
              <w:t>6</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0B8906B6" w14:textId="77777777" w:rsidR="005545EF" w:rsidRDefault="005545EF" w:rsidP="002E5889">
            <w:pPr>
              <w:spacing w:line="252" w:lineRule="auto"/>
              <w:jc w:val="center"/>
              <w:rPr>
                <w:szCs w:val="20"/>
                <w:lang w:eastAsia="en-GB"/>
              </w:rPr>
            </w:pPr>
            <w:r>
              <w:rPr>
                <w:szCs w:val="20"/>
                <w:lang w:eastAsia="en-GB"/>
              </w:rPr>
              <w:t>P</w:t>
            </w:r>
            <w:r>
              <w:rPr>
                <w:szCs w:val="20"/>
                <w:vertAlign w:val="subscript"/>
                <w:lang w:eastAsia="en-GB"/>
              </w:rPr>
              <w:t>LS</w:t>
            </w:r>
            <w:r>
              <w:rPr>
                <w:szCs w:val="20"/>
                <w:lang w:eastAsia="en-GB"/>
              </w:rPr>
              <w:t xml:space="preserve"> * 6 + 100</w:t>
            </w:r>
          </w:p>
        </w:tc>
      </w:tr>
      <w:tr w:rsidR="005545EF" w14:paraId="66126853"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CDE1F4" w14:textId="77777777" w:rsidR="005545EF" w:rsidRDefault="005545EF" w:rsidP="002E5889">
            <w:pPr>
              <w:spacing w:line="252" w:lineRule="auto"/>
              <w:jc w:val="center"/>
              <w:rPr>
                <w:szCs w:val="20"/>
                <w:lang w:eastAsia="en-GB"/>
              </w:rPr>
            </w:pPr>
            <w:r>
              <w:rPr>
                <w:szCs w:val="20"/>
                <w:lang w:eastAsia="en-GB"/>
              </w:rPr>
              <w:t>Switch to another frequency layer</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A620F95" w14:textId="77777777" w:rsidR="005545EF" w:rsidRDefault="005545EF" w:rsidP="002E5889">
            <w:pPr>
              <w:spacing w:line="252" w:lineRule="auto"/>
              <w:jc w:val="center"/>
              <w:rPr>
                <w:szCs w:val="20"/>
                <w:lang w:eastAsia="en-GB"/>
              </w:rPr>
            </w:pPr>
            <w:r>
              <w:rPr>
                <w:szCs w:val="20"/>
                <w:lang w:eastAsia="en-GB"/>
              </w:rPr>
              <w:t>0.5</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6EFC749C" w14:textId="77777777" w:rsidR="005545EF" w:rsidRDefault="005545EF" w:rsidP="002E5889">
            <w:pPr>
              <w:spacing w:line="252" w:lineRule="auto"/>
              <w:jc w:val="center"/>
              <w:rPr>
                <w:szCs w:val="20"/>
                <w:lang w:eastAsia="en-GB"/>
              </w:rPr>
            </w:pPr>
            <w:r>
              <w:rPr>
                <w:szCs w:val="20"/>
                <w:lang w:eastAsia="en-GB"/>
              </w:rPr>
              <w:t>P</w:t>
            </w:r>
            <w:r>
              <w:rPr>
                <w:szCs w:val="20"/>
                <w:vertAlign w:val="subscript"/>
                <w:lang w:eastAsia="en-GB"/>
              </w:rPr>
              <w:t>MS</w:t>
            </w:r>
            <w:r>
              <w:rPr>
                <w:szCs w:val="20"/>
                <w:lang w:eastAsia="en-GB"/>
              </w:rPr>
              <w:t xml:space="preserve"> * 0.5</w:t>
            </w:r>
          </w:p>
        </w:tc>
      </w:tr>
      <w:tr w:rsidR="005545EF" w14:paraId="1E26C222"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92878" w14:textId="77777777" w:rsidR="005545EF" w:rsidRDefault="005545EF" w:rsidP="002E5889">
            <w:pPr>
              <w:spacing w:line="252" w:lineRule="auto"/>
              <w:jc w:val="center"/>
              <w:rPr>
                <w:szCs w:val="20"/>
                <w:lang w:eastAsia="en-GB"/>
              </w:rPr>
            </w:pPr>
            <w:r>
              <w:rPr>
                <w:szCs w:val="20"/>
                <w:lang w:eastAsia="en-GB"/>
              </w:rPr>
              <w:t>Inter-freq. RRM measurement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AD26827" w14:textId="77777777" w:rsidR="005545EF" w:rsidRDefault="005545EF" w:rsidP="002E5889">
            <w:pPr>
              <w:spacing w:line="252" w:lineRule="auto"/>
              <w:jc w:val="center"/>
              <w:rPr>
                <w:szCs w:val="20"/>
                <w:lang w:eastAsia="en-GB"/>
              </w:rPr>
            </w:pPr>
            <w:r>
              <w:rPr>
                <w:szCs w:val="20"/>
                <w:lang w:eastAsia="en-GB"/>
              </w:rPr>
              <w:t>5</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44F24AA7" w14:textId="598946FC" w:rsidR="005545EF" w:rsidRDefault="005545EF" w:rsidP="002E5889">
            <w:pPr>
              <w:spacing w:line="252" w:lineRule="auto"/>
              <w:jc w:val="center"/>
              <w:rPr>
                <w:szCs w:val="20"/>
                <w:lang w:eastAsia="en-GB"/>
              </w:rPr>
            </w:pPr>
            <w:r>
              <w:rPr>
                <w:szCs w:val="20"/>
                <w:lang w:eastAsia="en-GB"/>
              </w:rPr>
              <w:t>(P</w:t>
            </w:r>
            <w:r>
              <w:rPr>
                <w:szCs w:val="20"/>
                <w:vertAlign w:val="subscript"/>
                <w:lang w:eastAsia="en-GB"/>
              </w:rPr>
              <w:t>inter, search-only</w:t>
            </w:r>
            <w:r w:rsidR="00F07276">
              <w:rPr>
                <w:szCs w:val="20"/>
                <w:lang w:eastAsia="en-GB"/>
              </w:rPr>
              <w:t xml:space="preserve"> * 1/4</w:t>
            </w:r>
            <w:r>
              <w:rPr>
                <w:szCs w:val="20"/>
                <w:vertAlign w:val="superscript"/>
                <w:lang w:eastAsia="en-GB"/>
              </w:rPr>
              <w:t>Note2</w:t>
            </w:r>
            <w:r>
              <w:rPr>
                <w:szCs w:val="20"/>
                <w:lang w:eastAsia="en-GB"/>
              </w:rPr>
              <w:t xml:space="preserve"> </w:t>
            </w:r>
            <w:r>
              <w:rPr>
                <w:szCs w:val="20"/>
                <w:lang w:eastAsia="en-GB"/>
              </w:rPr>
              <w:br/>
              <w:t>+ P</w:t>
            </w:r>
            <w:r>
              <w:rPr>
                <w:szCs w:val="20"/>
                <w:vertAlign w:val="subscript"/>
                <w:lang w:eastAsia="en-GB"/>
              </w:rPr>
              <w:t>inter, meas-only</w:t>
            </w:r>
            <w:r w:rsidR="00F07276">
              <w:rPr>
                <w:szCs w:val="20"/>
                <w:lang w:eastAsia="en-GB"/>
              </w:rPr>
              <w:t xml:space="preserve"> * (1 – 1/4</w:t>
            </w:r>
            <w:r>
              <w:rPr>
                <w:szCs w:val="20"/>
                <w:vertAlign w:val="superscript"/>
                <w:lang w:eastAsia="en-GB"/>
              </w:rPr>
              <w:t xml:space="preserve"> Note2</w:t>
            </w:r>
            <w:r>
              <w:rPr>
                <w:szCs w:val="20"/>
                <w:lang w:eastAsia="en-GB"/>
              </w:rPr>
              <w:t>) ) * 5</w:t>
            </w:r>
          </w:p>
        </w:tc>
      </w:tr>
      <w:tr w:rsidR="005545EF" w14:paraId="765733FC"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F2678B" w14:textId="77777777" w:rsidR="005545EF" w:rsidRDefault="005545EF" w:rsidP="002E5889">
            <w:pPr>
              <w:spacing w:line="252" w:lineRule="auto"/>
              <w:jc w:val="center"/>
              <w:rPr>
                <w:szCs w:val="20"/>
                <w:lang w:eastAsia="en-GB"/>
              </w:rPr>
            </w:pPr>
            <w:r>
              <w:rPr>
                <w:szCs w:val="20"/>
                <w:lang w:eastAsia="en-GB"/>
              </w:rPr>
              <w:t>Switch back to serving frequency</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17B2D7E" w14:textId="77777777" w:rsidR="005545EF" w:rsidRDefault="005545EF" w:rsidP="002E5889">
            <w:pPr>
              <w:spacing w:line="252" w:lineRule="auto"/>
              <w:jc w:val="center"/>
              <w:rPr>
                <w:szCs w:val="20"/>
                <w:lang w:eastAsia="en-GB"/>
              </w:rPr>
            </w:pPr>
            <w:r>
              <w:rPr>
                <w:szCs w:val="20"/>
                <w:lang w:eastAsia="en-GB"/>
              </w:rPr>
              <w:t>0.5</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0D8D0721" w14:textId="77777777" w:rsidR="005545EF" w:rsidRDefault="005545EF" w:rsidP="002E5889">
            <w:pPr>
              <w:spacing w:line="252" w:lineRule="auto"/>
              <w:jc w:val="center"/>
              <w:rPr>
                <w:szCs w:val="20"/>
                <w:lang w:eastAsia="en-GB"/>
              </w:rPr>
            </w:pPr>
            <w:r>
              <w:rPr>
                <w:szCs w:val="20"/>
                <w:lang w:eastAsia="en-GB"/>
              </w:rPr>
              <w:t>P</w:t>
            </w:r>
            <w:r>
              <w:rPr>
                <w:szCs w:val="20"/>
                <w:vertAlign w:val="subscript"/>
                <w:lang w:eastAsia="en-GB"/>
              </w:rPr>
              <w:t>MS</w:t>
            </w:r>
            <w:r>
              <w:rPr>
                <w:szCs w:val="20"/>
                <w:lang w:eastAsia="en-GB"/>
              </w:rPr>
              <w:t xml:space="preserve"> * 0.5</w:t>
            </w:r>
          </w:p>
        </w:tc>
      </w:tr>
      <w:tr w:rsidR="005545EF" w14:paraId="6A30B515"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7230D4" w14:textId="77777777" w:rsidR="005545EF" w:rsidRDefault="005545EF" w:rsidP="002E5889">
            <w:pPr>
              <w:spacing w:line="252" w:lineRule="auto"/>
              <w:jc w:val="center"/>
              <w:rPr>
                <w:szCs w:val="20"/>
                <w:lang w:eastAsia="en-GB"/>
              </w:rPr>
            </w:pPr>
            <w:r>
              <w:rPr>
                <w:szCs w:val="20"/>
                <w:lang w:eastAsia="en-GB"/>
              </w:rPr>
              <w:t>Deep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9C7E63E" w14:textId="23B2DAC2" w:rsidR="005545EF" w:rsidRDefault="008F783F" w:rsidP="008F783F">
            <w:pPr>
              <w:spacing w:line="252" w:lineRule="auto"/>
              <w:jc w:val="center"/>
              <w:rPr>
                <w:szCs w:val="20"/>
                <w:lang w:eastAsia="en-GB"/>
              </w:rPr>
            </w:pPr>
            <w:r>
              <w:rPr>
                <w:szCs w:val="20"/>
                <w:lang w:eastAsia="en-GB"/>
              </w:rPr>
              <w:t>1254 - 40*</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64D8BF53" w14:textId="1C08BF45" w:rsidR="005545EF" w:rsidRDefault="005545EF" w:rsidP="008F783F">
            <w:pPr>
              <w:spacing w:line="252" w:lineRule="auto"/>
              <w:jc w:val="center"/>
              <w:rPr>
                <w:szCs w:val="20"/>
                <w:lang w:eastAsia="en-GB"/>
              </w:rPr>
            </w:pPr>
            <w:r>
              <w:rPr>
                <w:szCs w:val="20"/>
                <w:lang w:eastAsia="en-GB"/>
              </w:rPr>
              <w:t>P</w:t>
            </w:r>
            <w:r>
              <w:rPr>
                <w:szCs w:val="20"/>
                <w:vertAlign w:val="subscript"/>
                <w:lang w:eastAsia="en-GB"/>
              </w:rPr>
              <w:t>DS</w:t>
            </w:r>
            <w:r>
              <w:rPr>
                <w:szCs w:val="20"/>
                <w:lang w:eastAsia="en-GB"/>
              </w:rPr>
              <w:t xml:space="preserve"> * </w:t>
            </w:r>
            <w:r w:rsidR="008F783F">
              <w:rPr>
                <w:szCs w:val="20"/>
                <w:lang w:eastAsia="en-GB"/>
              </w:rPr>
              <w:t>(1254 - 40*</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r w:rsidR="002E5889">
              <w:rPr>
                <w:szCs w:val="20"/>
                <w:lang w:eastAsia="en-GB"/>
              </w:rPr>
              <w:t>)</w:t>
            </w:r>
            <w:r>
              <w:rPr>
                <w:szCs w:val="20"/>
                <w:lang w:eastAsia="en-GB"/>
              </w:rPr>
              <w:t>+ 450</w:t>
            </w:r>
            <w:r>
              <w:rPr>
                <w:szCs w:val="20"/>
                <w:vertAlign w:val="superscript"/>
                <w:lang w:eastAsia="en-GB"/>
              </w:rPr>
              <w:t>Note5</w:t>
            </w:r>
          </w:p>
        </w:tc>
      </w:tr>
      <w:tr w:rsidR="005545EF" w14:paraId="224697EB" w14:textId="77777777" w:rsidTr="002E5889">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FCFFA" w14:textId="77777777" w:rsidR="005545EF" w:rsidRDefault="005545EF" w:rsidP="002E5889">
            <w:pPr>
              <w:spacing w:line="252" w:lineRule="auto"/>
              <w:jc w:val="center"/>
              <w:rPr>
                <w:b/>
                <w:bCs/>
                <w:szCs w:val="20"/>
                <w:lang w:eastAsia="en-GB"/>
              </w:rPr>
            </w:pPr>
            <w:r>
              <w:rPr>
                <w:b/>
                <w:bCs/>
                <w:szCs w:val="20"/>
                <w:lang w:eastAsia="en-GB"/>
              </w:rPr>
              <w:t>(Total)</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2FA927F" w14:textId="77777777" w:rsidR="005545EF" w:rsidRDefault="005545EF" w:rsidP="002E5889">
            <w:pPr>
              <w:spacing w:line="252" w:lineRule="auto"/>
              <w:jc w:val="center"/>
              <w:rPr>
                <w:b/>
                <w:bCs/>
                <w:szCs w:val="20"/>
                <w:lang w:eastAsia="en-GB"/>
              </w:rPr>
            </w:pPr>
            <w:r>
              <w:rPr>
                <w:b/>
                <w:bCs/>
                <w:szCs w:val="20"/>
                <w:lang w:eastAsia="en-GB"/>
              </w:rPr>
              <w:t>1280</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51D2E276" w14:textId="77777777" w:rsidR="005545EF" w:rsidRDefault="005545EF" w:rsidP="002E5889">
            <w:pPr>
              <w:spacing w:line="252" w:lineRule="auto"/>
              <w:jc w:val="center"/>
              <w:rPr>
                <w:b/>
                <w:bCs/>
                <w:szCs w:val="20"/>
                <w:lang w:eastAsia="en-GB"/>
              </w:rPr>
            </w:pPr>
            <w:r>
              <w:rPr>
                <w:b/>
                <w:bCs/>
                <w:szCs w:val="20"/>
                <w:lang w:eastAsia="en-GB"/>
              </w:rPr>
              <w:t xml:space="preserve">Total Energy </w:t>
            </w:r>
          </w:p>
        </w:tc>
      </w:tr>
      <w:tr w:rsidR="005545EF" w14:paraId="4BD95DBB" w14:textId="77777777" w:rsidTr="002E5889">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3EDE0D" w14:textId="77777777" w:rsidR="005545EF" w:rsidRDefault="005545EF" w:rsidP="002E5889">
            <w:pPr>
              <w:spacing w:line="252" w:lineRule="auto"/>
              <w:jc w:val="center"/>
              <w:rPr>
                <w:b/>
                <w:bCs/>
                <w:szCs w:val="20"/>
                <w:lang w:eastAsia="en-GB"/>
              </w:rPr>
            </w:pPr>
            <w:r>
              <w:rPr>
                <w:b/>
                <w:bCs/>
                <w:szCs w:val="20"/>
                <w:lang w:eastAsia="en-GB"/>
              </w:rPr>
              <w:t>Average power consumption = Total Energy / 1280</w:t>
            </w:r>
          </w:p>
        </w:tc>
      </w:tr>
      <w:tr w:rsidR="005545EF" w14:paraId="4EFE479D" w14:textId="77777777" w:rsidTr="002E5889">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EDB3EF" w14:textId="77777777" w:rsidR="005545EF" w:rsidRDefault="005545EF" w:rsidP="002E5889">
            <w:pPr>
              <w:spacing w:line="252" w:lineRule="auto"/>
              <w:rPr>
                <w:szCs w:val="20"/>
                <w:lang w:eastAsia="en-GB"/>
              </w:rPr>
            </w:pPr>
            <w:r>
              <w:rPr>
                <w:szCs w:val="20"/>
                <w:lang w:eastAsia="en-GB"/>
              </w:rPr>
              <w:t>Note 1: Additional transition energy (relative power * ms) for light sleep as specified in Table 19 of TR 38.840</w:t>
            </w:r>
          </w:p>
          <w:p w14:paraId="761CD254" w14:textId="77777777" w:rsidR="005545EF" w:rsidRDefault="005545EF" w:rsidP="002E5889">
            <w:pPr>
              <w:spacing w:line="252" w:lineRule="auto"/>
              <w:rPr>
                <w:szCs w:val="20"/>
                <w:lang w:eastAsia="en-GB"/>
              </w:rPr>
            </w:pPr>
            <w:r>
              <w:rPr>
                <w:szCs w:val="20"/>
                <w:lang w:eastAsia="en-GB"/>
              </w:rPr>
              <w:t xml:space="preserve">Note 2: Cell search rate for intra/inter-frequency RRM measurement </w:t>
            </w:r>
          </w:p>
          <w:p w14:paraId="4ABDE01E" w14:textId="77777777" w:rsidR="005545EF" w:rsidRDefault="005545EF" w:rsidP="002E5889">
            <w:pPr>
              <w:spacing w:line="252" w:lineRule="auto"/>
              <w:rPr>
                <w:szCs w:val="20"/>
                <w:lang w:eastAsia="en-GB"/>
              </w:rPr>
            </w:pPr>
            <w:r>
              <w:rPr>
                <w:szCs w:val="20"/>
                <w:lang w:eastAsia="en-GB"/>
              </w:rPr>
              <w:t>Note 3: Scaling convention to combine two different types of UE operations as in Section 8.1.3 of TR 38.840</w:t>
            </w:r>
          </w:p>
          <w:p w14:paraId="714BC59F" w14:textId="77777777" w:rsidR="005545EF" w:rsidRDefault="005545EF" w:rsidP="002E5889">
            <w:pPr>
              <w:spacing w:line="252" w:lineRule="auto"/>
              <w:rPr>
                <w:szCs w:val="20"/>
                <w:lang w:eastAsia="en-GB"/>
              </w:rPr>
            </w:pPr>
            <w:r>
              <w:rPr>
                <w:szCs w:val="20"/>
                <w:lang w:eastAsia="en-GB"/>
              </w:rPr>
              <w:t>Note 4: R</w:t>
            </w:r>
            <w:r>
              <w:rPr>
                <w:szCs w:val="20"/>
                <w:vertAlign w:val="subscript"/>
                <w:lang w:eastAsia="en-GB"/>
              </w:rPr>
              <w:t>G</w:t>
            </w:r>
            <w:r>
              <w:rPr>
                <w:szCs w:val="20"/>
                <w:lang w:eastAsia="en-GB"/>
              </w:rPr>
              <w:t xml:space="preserve"> is the paging rate to the UE group</w:t>
            </w:r>
          </w:p>
          <w:p w14:paraId="02E96618" w14:textId="77777777" w:rsidR="005545EF" w:rsidRDefault="005545EF" w:rsidP="002E5889">
            <w:pPr>
              <w:spacing w:line="252" w:lineRule="auto"/>
              <w:rPr>
                <w:szCs w:val="20"/>
                <w:lang w:eastAsia="en-GB"/>
              </w:rPr>
            </w:pPr>
            <w:r>
              <w:rPr>
                <w:szCs w:val="20"/>
                <w:lang w:eastAsia="en-GB"/>
              </w:rPr>
              <w:t>Note 5: Additional transition energy (relative power * ms) for deep sleep as specified in Table 19 of TR 38.840</w:t>
            </w:r>
          </w:p>
        </w:tc>
      </w:tr>
    </w:tbl>
    <w:p w14:paraId="32FE6028" w14:textId="57D6293D" w:rsidR="004C4193" w:rsidRDefault="004C4193" w:rsidP="003B3DD3">
      <w:pPr>
        <w:rPr>
          <w:rFonts w:ascii="Times New Roman" w:hAnsi="Times New Roman"/>
          <w:b/>
          <w:i/>
          <w:lang w:val="en-US" w:eastAsia="x-none"/>
        </w:rPr>
      </w:pPr>
    </w:p>
    <w:p w14:paraId="67C16730" w14:textId="69508C39" w:rsidR="00696A74" w:rsidRDefault="00696A74" w:rsidP="00696A74">
      <w:pPr>
        <w:jc w:val="both"/>
        <w:rPr>
          <w:rFonts w:ascii="Times New Roman" w:hAnsi="Times New Roman"/>
          <w:b/>
          <w:i/>
          <w:color w:val="000000"/>
          <w:szCs w:val="20"/>
        </w:rPr>
      </w:pPr>
      <w:r w:rsidRPr="00D82F8E">
        <w:rPr>
          <w:rFonts w:ascii="Times New Roman" w:hAnsi="Times New Roman"/>
          <w:b/>
          <w:i/>
          <w:color w:val="000000"/>
          <w:szCs w:val="20"/>
        </w:rPr>
        <w:t>Proposal #</w:t>
      </w:r>
      <w:r>
        <w:rPr>
          <w:rFonts w:ascii="Times New Roman" w:hAnsi="Times New Roman"/>
          <w:b/>
          <w:i/>
          <w:color w:val="000000"/>
          <w:szCs w:val="20"/>
        </w:rPr>
        <w:t>3</w:t>
      </w:r>
      <w:r w:rsidRPr="00D82F8E">
        <w:rPr>
          <w:rFonts w:ascii="Times New Roman" w:hAnsi="Times New Roman"/>
          <w:b/>
          <w:i/>
          <w:color w:val="000000"/>
          <w:szCs w:val="20"/>
        </w:rPr>
        <w:t xml:space="preserve">: Support UE </w:t>
      </w:r>
      <w:r>
        <w:rPr>
          <w:rFonts w:ascii="Times New Roman" w:hAnsi="Times New Roman"/>
          <w:b/>
          <w:i/>
          <w:color w:val="000000"/>
          <w:szCs w:val="20"/>
        </w:rPr>
        <w:t>processing timeline and corresponding power consumption for baseline in Table 2.</w:t>
      </w:r>
    </w:p>
    <w:p w14:paraId="44B8271D" w14:textId="77777777" w:rsidR="00696A74" w:rsidRPr="00696A74" w:rsidRDefault="00696A74" w:rsidP="004C4193">
      <w:pPr>
        <w:spacing w:line="288" w:lineRule="auto"/>
        <w:ind w:right="-101"/>
        <w:rPr>
          <w:rFonts w:ascii="Times New Roman" w:hAnsi="Times New Roman"/>
          <w:szCs w:val="20"/>
          <w:lang w:eastAsia="ko-KR"/>
        </w:rPr>
      </w:pPr>
    </w:p>
    <w:p w14:paraId="6BD7D721" w14:textId="6CA41129" w:rsidR="004C4193" w:rsidRDefault="001B3A5C" w:rsidP="004C4193">
      <w:pPr>
        <w:spacing w:line="288" w:lineRule="auto"/>
        <w:ind w:right="-101"/>
        <w:rPr>
          <w:rFonts w:ascii="Times New Roman" w:hAnsi="Times New Roman"/>
          <w:szCs w:val="20"/>
          <w:lang w:val="en-US" w:eastAsia="ko-KR"/>
        </w:rPr>
      </w:pPr>
      <w:r>
        <w:rPr>
          <w:rFonts w:ascii="Times New Roman" w:hAnsi="Times New Roman"/>
          <w:szCs w:val="20"/>
          <w:lang w:val="en-US" w:eastAsia="ko-KR"/>
        </w:rPr>
        <w:t>The a</w:t>
      </w:r>
      <w:r w:rsidR="004C4193">
        <w:rPr>
          <w:rFonts w:ascii="Times New Roman" w:hAnsi="Times New Roman"/>
          <w:szCs w:val="20"/>
          <w:lang w:val="en-US" w:eastAsia="ko-KR"/>
        </w:rPr>
        <w:t>verage power consumption for baseline with respect to dif</w:t>
      </w:r>
      <w:r w:rsidR="00CA40DD">
        <w:rPr>
          <w:rFonts w:ascii="Times New Roman" w:hAnsi="Times New Roman"/>
          <w:szCs w:val="20"/>
          <w:lang w:val="en-US" w:eastAsia="ko-KR"/>
        </w:rPr>
        <w:t xml:space="preserve">ferent number of SS/PBCH bursts, </w:t>
      </w:r>
      <m:oMath>
        <m:sSub>
          <m:sSubPr>
            <m:ctrlPr>
              <w:rPr>
                <w:rFonts w:ascii="Cambria Math" w:hAnsi="Cambria Math"/>
                <w:i/>
                <w:iCs/>
                <w:szCs w:val="20"/>
                <w:lang w:eastAsia="ko-KR"/>
              </w:rPr>
            </m:ctrlPr>
          </m:sSubPr>
          <m:e>
            <m:r>
              <w:rPr>
                <w:rFonts w:ascii="Cambria Math" w:hAnsi="Cambria Math"/>
                <w:szCs w:val="20"/>
                <w:lang w:eastAsia="ko-KR"/>
              </w:rPr>
              <m:t>N</m:t>
            </m:r>
          </m:e>
          <m:sub>
            <m:r>
              <w:rPr>
                <w:rFonts w:ascii="Cambria Math" w:hAnsi="Cambria Math"/>
                <w:szCs w:val="20"/>
                <w:lang w:eastAsia="ko-KR"/>
              </w:rPr>
              <m:t>SSBs</m:t>
            </m:r>
          </m:sub>
        </m:sSub>
        <m:r>
          <w:rPr>
            <w:rFonts w:ascii="Cambria Math" w:hAnsi="Cambria Math"/>
            <w:szCs w:val="20"/>
            <w:lang w:eastAsia="ko-KR"/>
          </w:rPr>
          <m:t xml:space="preserve">, </m:t>
        </m:r>
      </m:oMath>
      <w:r w:rsidR="00CA40DD">
        <w:rPr>
          <w:rFonts w:ascii="Times New Roman" w:hAnsi="Times New Roman"/>
          <w:szCs w:val="20"/>
          <w:lang w:eastAsia="ko-KR"/>
        </w:rPr>
        <w:t xml:space="preserve">and </w:t>
      </w:r>
      <w:r w:rsidR="00CA40DD">
        <w:rPr>
          <w:rFonts w:ascii="Times New Roman" w:hAnsi="Times New Roman"/>
          <w:szCs w:val="20"/>
          <w:lang w:val="en-US" w:eastAsia="ko-KR"/>
        </w:rPr>
        <w:t xml:space="preserve">(re)synchronization rate,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r>
          <w:rPr>
            <w:rFonts w:ascii="Cambria Math" w:eastAsia="Malgun Gothic" w:hAnsi="Cambria Math"/>
            <w:szCs w:val="20"/>
            <w:lang w:val="en-US" w:eastAsia="ko-KR"/>
          </w:rPr>
          <m:t>,</m:t>
        </m:r>
      </m:oMath>
      <w:r>
        <w:rPr>
          <w:rFonts w:ascii="Times New Roman" w:hAnsi="Times New Roman"/>
          <w:szCs w:val="20"/>
          <w:lang w:val="en-US" w:eastAsia="ko-KR"/>
        </w:rPr>
        <w:t xml:space="preserve"> </w:t>
      </w:r>
      <w:r w:rsidR="004C4193">
        <w:rPr>
          <w:rFonts w:ascii="Times New Roman" w:hAnsi="Times New Roman"/>
          <w:szCs w:val="20"/>
          <w:lang w:val="en-US" w:eastAsia="ko-KR"/>
        </w:rPr>
        <w:t xml:space="preserve">are </w:t>
      </w:r>
      <w:r w:rsidR="00A623A7">
        <w:rPr>
          <w:rFonts w:ascii="Times New Roman" w:hAnsi="Times New Roman"/>
          <w:szCs w:val="20"/>
          <w:lang w:val="en-US" w:eastAsia="ko-KR"/>
        </w:rPr>
        <w:t>computed</w:t>
      </w:r>
      <w:r w:rsidR="004C4193">
        <w:rPr>
          <w:rFonts w:ascii="Times New Roman" w:hAnsi="Times New Roman"/>
          <w:szCs w:val="20"/>
          <w:lang w:val="en-US" w:eastAsia="ko-KR"/>
        </w:rPr>
        <w:t xml:space="preserve"> </w:t>
      </w:r>
      <w:r>
        <w:rPr>
          <w:rFonts w:ascii="Times New Roman" w:hAnsi="Times New Roman"/>
          <w:szCs w:val="20"/>
          <w:lang w:val="en-US" w:eastAsia="ko-KR"/>
        </w:rPr>
        <w:t>in Table 3</w:t>
      </w:r>
      <w:r w:rsidR="004C4193">
        <w:rPr>
          <w:rFonts w:ascii="Times New Roman" w:hAnsi="Times New Roman"/>
          <w:szCs w:val="20"/>
          <w:lang w:val="en-US" w:eastAsia="ko-KR"/>
        </w:rPr>
        <w:t xml:space="preserve">. </w:t>
      </w:r>
    </w:p>
    <w:p w14:paraId="52650C84" w14:textId="3E099FA4" w:rsidR="004C4193" w:rsidRPr="006554F2" w:rsidRDefault="001B3A5C" w:rsidP="00DF5642">
      <w:pPr>
        <w:pStyle w:val="Caption"/>
        <w:keepNext/>
        <w:suppressAutoHyphens w:val="0"/>
        <w:overflowPunct/>
        <w:autoSpaceDE/>
        <w:spacing w:before="60" w:after="60" w:line="288" w:lineRule="auto"/>
        <w:ind w:firstLineChars="100" w:firstLine="201"/>
        <w:jc w:val="center"/>
        <w:textAlignment w:val="auto"/>
        <w:rPr>
          <w:b w:val="0"/>
          <w:bCs/>
        </w:rPr>
      </w:pPr>
      <w:r w:rsidRPr="00DF5642">
        <w:rPr>
          <w:rFonts w:eastAsia="SimSun"/>
          <w:bCs/>
          <w:kern w:val="2"/>
          <w:lang w:eastAsia="en-US"/>
        </w:rPr>
        <w:t>Table 3</w:t>
      </w:r>
      <w:r w:rsidR="004C4193" w:rsidRPr="00DF5642">
        <w:rPr>
          <w:rFonts w:eastAsia="SimSun"/>
          <w:bCs/>
          <w:kern w:val="2"/>
          <w:lang w:eastAsia="en-US"/>
        </w:rPr>
        <w:t>: Average power consumption for baseline</w:t>
      </w:r>
    </w:p>
    <w:tbl>
      <w:tblPr>
        <w:tblW w:w="7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1"/>
        <w:gridCol w:w="2147"/>
        <w:gridCol w:w="1960"/>
        <w:gridCol w:w="1960"/>
      </w:tblGrid>
      <w:tr w:rsidR="004C4193" w:rsidRPr="00EE593F" w14:paraId="44907BF3" w14:textId="77777777" w:rsidTr="00DF5642">
        <w:trPr>
          <w:trHeight w:val="692"/>
          <w:jc w:val="center"/>
        </w:trPr>
        <w:tc>
          <w:tcPr>
            <w:tcW w:w="1301" w:type="dxa"/>
            <w:shd w:val="clear" w:color="auto" w:fill="D9D9D9" w:themeFill="background1" w:themeFillShade="D9"/>
            <w:vAlign w:val="center"/>
          </w:tcPr>
          <w:p w14:paraId="099E03CA" w14:textId="77777777" w:rsidR="004C4193" w:rsidRPr="00DF5642" w:rsidRDefault="004C4193" w:rsidP="00DF5642">
            <w:pPr>
              <w:spacing w:before="60" w:after="60" w:line="288" w:lineRule="auto"/>
              <w:jc w:val="center"/>
              <w:rPr>
                <w:rFonts w:ascii="Times New Roman" w:hAnsi="Times New Roman"/>
                <w:szCs w:val="20"/>
                <w:lang w:eastAsia="ko-KR"/>
              </w:rPr>
            </w:pPr>
          </w:p>
        </w:tc>
        <w:tc>
          <w:tcPr>
            <w:tcW w:w="2147" w:type="dxa"/>
            <w:shd w:val="clear" w:color="auto" w:fill="D9D9D9" w:themeFill="background1" w:themeFillShade="D9"/>
            <w:vAlign w:val="center"/>
          </w:tcPr>
          <w:p w14:paraId="697A8111" w14:textId="42478ADE" w:rsidR="00F12DC1" w:rsidRPr="00DF5642" w:rsidRDefault="00F12DC1" w:rsidP="00DF5642">
            <w:pPr>
              <w:pStyle w:val="TableTitle"/>
              <w:spacing w:before="60" w:after="60" w:line="288" w:lineRule="auto"/>
              <w:rPr>
                <w:rFonts w:eastAsia="Batang"/>
                <w:smallCaps w:val="0"/>
                <w:sz w:val="20"/>
                <w:szCs w:val="20"/>
                <w:lang w:val="en-GB" w:eastAsia="ko-KR"/>
              </w:rPr>
            </w:pPr>
            <w:r w:rsidRPr="00DF5642">
              <w:rPr>
                <w:rFonts w:eastAsia="Batang"/>
                <w:smallCaps w:val="0"/>
                <w:sz w:val="20"/>
                <w:szCs w:val="20"/>
                <w:lang w:val="en-GB" w:eastAsia="ko-KR"/>
              </w:rPr>
              <w:t xml:space="preserve"> high SINR </w:t>
            </w:r>
          </w:p>
          <w:p w14:paraId="0E041C13" w14:textId="397F7363" w:rsidR="004C4193" w:rsidRPr="00DF5642" w:rsidRDefault="00F12DC1" w:rsidP="00DF5642">
            <w:pPr>
              <w:pStyle w:val="TableTitle"/>
              <w:spacing w:before="60" w:after="60" w:line="288" w:lineRule="auto"/>
              <w:rPr>
                <w:rFonts w:eastAsia="Batang"/>
                <w:smallCaps w:val="0"/>
                <w:sz w:val="20"/>
                <w:szCs w:val="20"/>
                <w:lang w:val="en-GB" w:eastAsia="ko-KR"/>
              </w:rPr>
            </w:pPr>
            <w:r w:rsidRPr="00DF5642">
              <w:rPr>
                <w:rFonts w:eastAsia="Batang"/>
                <w:smallCaps w:val="0"/>
                <w:sz w:val="20"/>
                <w:szCs w:val="20"/>
                <w:lang w:val="en-GB" w:eastAsia="ko-KR"/>
              </w:rPr>
              <w:t>(</w:t>
            </w:r>
            <m:oMath>
              <m:sSub>
                <m:sSubPr>
                  <m:ctrlPr>
                    <w:rPr>
                      <w:rFonts w:ascii="Cambria Math" w:eastAsia="Batang" w:hAnsi="Cambria Math"/>
                      <w:smallCaps w:val="0"/>
                      <w:sz w:val="20"/>
                      <w:szCs w:val="20"/>
                      <w:lang w:val="en-GB" w:eastAsia="ko-KR"/>
                    </w:rPr>
                  </m:ctrlPr>
                </m:sSubPr>
                <m:e>
                  <m:r>
                    <w:rPr>
                      <w:rFonts w:ascii="Cambria Math" w:eastAsia="Batang" w:hAnsi="Cambria Math"/>
                      <w:smallCaps w:val="0"/>
                      <w:sz w:val="20"/>
                      <w:szCs w:val="20"/>
                      <w:lang w:val="en-GB" w:eastAsia="ko-KR"/>
                    </w:rPr>
                    <m:t>N</m:t>
                  </m:r>
                </m:e>
                <m:sub>
                  <m:r>
                    <w:rPr>
                      <w:rFonts w:ascii="Cambria Math" w:eastAsia="Batang" w:hAnsi="Cambria Math"/>
                      <w:smallCaps w:val="0"/>
                      <w:sz w:val="20"/>
                      <w:szCs w:val="20"/>
                      <w:lang w:val="en-GB" w:eastAsia="ko-KR"/>
                    </w:rPr>
                    <m:t>SSBs</m:t>
                  </m:r>
                </m:sub>
              </m:sSub>
              <m:r>
                <m:rPr>
                  <m:sty m:val="p"/>
                </m:rPr>
                <w:rPr>
                  <w:rFonts w:ascii="Cambria Math" w:eastAsia="Batang" w:hAnsi="Cambria Math"/>
                  <w:smallCaps w:val="0"/>
                  <w:sz w:val="20"/>
                  <w:szCs w:val="20"/>
                  <w:lang w:val="en-GB" w:eastAsia="ko-KR"/>
                </w:rPr>
                <m:t>=1</m:t>
              </m:r>
            </m:oMath>
            <w:r w:rsidRPr="00DF5642">
              <w:rPr>
                <w:rFonts w:eastAsia="Batang"/>
                <w:smallCaps w:val="0"/>
                <w:sz w:val="20"/>
                <w:szCs w:val="20"/>
                <w:lang w:val="en-GB" w:eastAsia="ko-KR"/>
              </w:rPr>
              <w:t>)</w:t>
            </w:r>
          </w:p>
        </w:tc>
        <w:tc>
          <w:tcPr>
            <w:tcW w:w="1960" w:type="dxa"/>
            <w:shd w:val="clear" w:color="auto" w:fill="D9D9D9" w:themeFill="background1" w:themeFillShade="D9"/>
            <w:vAlign w:val="center"/>
          </w:tcPr>
          <w:p w14:paraId="716192D5" w14:textId="5570627C" w:rsidR="0088075C" w:rsidRPr="00DF5642" w:rsidRDefault="0088075C" w:rsidP="00DF5642">
            <w:pPr>
              <w:pStyle w:val="TableTitle"/>
              <w:spacing w:before="60" w:after="60" w:line="288" w:lineRule="auto"/>
              <w:rPr>
                <w:rFonts w:eastAsia="Batang"/>
                <w:smallCaps w:val="0"/>
                <w:sz w:val="20"/>
                <w:szCs w:val="20"/>
                <w:lang w:val="en-GB" w:eastAsia="ko-KR"/>
              </w:rPr>
            </w:pPr>
            <w:r w:rsidRPr="00DF5642">
              <w:rPr>
                <w:rFonts w:eastAsia="Batang"/>
                <w:smallCaps w:val="0"/>
                <w:sz w:val="20"/>
                <w:szCs w:val="20"/>
                <w:lang w:val="en-GB" w:eastAsia="ko-KR"/>
              </w:rPr>
              <w:t xml:space="preserve"> Medium SINR </w:t>
            </w:r>
          </w:p>
          <w:p w14:paraId="4EB5C783" w14:textId="5B31D7F5" w:rsidR="004C4193" w:rsidRPr="00EE593F" w:rsidRDefault="0088075C" w:rsidP="00DF5642">
            <w:pPr>
              <w:spacing w:before="60" w:after="60" w:line="288" w:lineRule="auto"/>
              <w:jc w:val="center"/>
              <w:rPr>
                <w:rFonts w:ascii="Times New Roman" w:hAnsi="Times New Roman"/>
                <w:szCs w:val="20"/>
                <w:lang w:eastAsia="ko-KR"/>
              </w:rPr>
            </w:pPr>
            <w:r w:rsidRPr="00DF5642">
              <w:rPr>
                <w:rFonts w:ascii="Times New Roman" w:hAnsi="Times New Roman"/>
                <w:szCs w:val="20"/>
                <w:lang w:eastAsia="ko-KR"/>
              </w:rPr>
              <w:t>(</w:t>
            </w:r>
            <m:oMath>
              <m:sSub>
                <m:sSubPr>
                  <m:ctrlPr>
                    <w:rPr>
                      <w:rFonts w:ascii="Cambria Math" w:hAnsi="Cambria Math"/>
                      <w:szCs w:val="20"/>
                      <w:lang w:eastAsia="ko-KR"/>
                    </w:rPr>
                  </m:ctrlPr>
                </m:sSubPr>
                <m:e>
                  <m:r>
                    <w:rPr>
                      <w:rFonts w:ascii="Cambria Math" w:hAnsi="Cambria Math"/>
                      <w:szCs w:val="20"/>
                      <w:lang w:eastAsia="ko-KR"/>
                    </w:rPr>
                    <m:t>N</m:t>
                  </m:r>
                </m:e>
                <m:sub>
                  <m:r>
                    <w:rPr>
                      <w:rFonts w:ascii="Cambria Math" w:hAnsi="Cambria Math"/>
                      <w:szCs w:val="20"/>
                      <w:lang w:eastAsia="ko-KR"/>
                    </w:rPr>
                    <m:t>SSBs</m:t>
                  </m:r>
                </m:sub>
              </m:sSub>
              <m:r>
                <m:rPr>
                  <m:sty m:val="p"/>
                </m:rPr>
                <w:rPr>
                  <w:rFonts w:ascii="Cambria Math" w:hAnsi="Cambria Math"/>
                  <w:szCs w:val="20"/>
                  <w:lang w:eastAsia="ko-KR"/>
                </w:rPr>
                <m:t>=2</m:t>
              </m:r>
            </m:oMath>
            <w:r w:rsidRPr="00DF5642">
              <w:rPr>
                <w:rFonts w:ascii="Times New Roman" w:hAnsi="Times New Roman"/>
                <w:szCs w:val="20"/>
                <w:lang w:eastAsia="ko-KR"/>
              </w:rPr>
              <w:t>)</w:t>
            </w:r>
          </w:p>
        </w:tc>
        <w:tc>
          <w:tcPr>
            <w:tcW w:w="1960" w:type="dxa"/>
            <w:shd w:val="clear" w:color="auto" w:fill="D9D9D9" w:themeFill="background1" w:themeFillShade="D9"/>
            <w:vAlign w:val="center"/>
          </w:tcPr>
          <w:p w14:paraId="2B418A49" w14:textId="4EADE210" w:rsidR="0088075C" w:rsidRPr="00DF5642" w:rsidRDefault="0088075C" w:rsidP="00DF5642">
            <w:pPr>
              <w:pStyle w:val="TableTitle"/>
              <w:spacing w:before="60" w:after="60" w:line="288" w:lineRule="auto"/>
              <w:rPr>
                <w:rFonts w:eastAsia="Batang"/>
                <w:smallCaps w:val="0"/>
                <w:sz w:val="20"/>
                <w:szCs w:val="20"/>
                <w:lang w:val="en-GB" w:eastAsia="ko-KR"/>
              </w:rPr>
            </w:pPr>
            <w:r w:rsidRPr="00DF5642">
              <w:rPr>
                <w:rFonts w:eastAsia="Batang"/>
                <w:smallCaps w:val="0"/>
                <w:sz w:val="20"/>
                <w:szCs w:val="20"/>
                <w:lang w:val="en-GB" w:eastAsia="ko-KR"/>
              </w:rPr>
              <w:t xml:space="preserve"> Low SINR </w:t>
            </w:r>
          </w:p>
          <w:p w14:paraId="2EB3D8CA" w14:textId="4C49DA29" w:rsidR="004C4193" w:rsidRPr="00EE593F" w:rsidRDefault="0088075C" w:rsidP="00DF5642">
            <w:pPr>
              <w:spacing w:before="60" w:after="60" w:line="288" w:lineRule="auto"/>
              <w:jc w:val="center"/>
              <w:rPr>
                <w:rFonts w:ascii="Times New Roman" w:hAnsi="Times New Roman"/>
                <w:szCs w:val="20"/>
                <w:lang w:eastAsia="ko-KR"/>
              </w:rPr>
            </w:pPr>
            <w:r w:rsidRPr="00DF5642">
              <w:rPr>
                <w:rFonts w:ascii="Times New Roman" w:hAnsi="Times New Roman"/>
                <w:szCs w:val="20"/>
                <w:lang w:eastAsia="ko-KR"/>
              </w:rPr>
              <w:t>(</w:t>
            </w:r>
            <m:oMath>
              <m:sSub>
                <m:sSubPr>
                  <m:ctrlPr>
                    <w:rPr>
                      <w:rFonts w:ascii="Cambria Math" w:hAnsi="Cambria Math"/>
                      <w:szCs w:val="20"/>
                      <w:lang w:eastAsia="ko-KR"/>
                    </w:rPr>
                  </m:ctrlPr>
                </m:sSubPr>
                <m:e>
                  <m:r>
                    <w:rPr>
                      <w:rFonts w:ascii="Cambria Math" w:hAnsi="Cambria Math"/>
                      <w:szCs w:val="20"/>
                      <w:lang w:eastAsia="ko-KR"/>
                    </w:rPr>
                    <m:t>N</m:t>
                  </m:r>
                </m:e>
                <m:sub>
                  <m:r>
                    <w:rPr>
                      <w:rFonts w:ascii="Cambria Math" w:hAnsi="Cambria Math"/>
                      <w:szCs w:val="20"/>
                      <w:lang w:eastAsia="ko-KR"/>
                    </w:rPr>
                    <m:t>SSBs</m:t>
                  </m:r>
                </m:sub>
              </m:sSub>
              <m:r>
                <m:rPr>
                  <m:sty m:val="p"/>
                </m:rPr>
                <w:rPr>
                  <w:rFonts w:ascii="Cambria Math" w:hAnsi="Cambria Math"/>
                  <w:szCs w:val="20"/>
                  <w:lang w:eastAsia="ko-KR"/>
                </w:rPr>
                <m:t>=3</m:t>
              </m:r>
            </m:oMath>
            <w:r w:rsidRPr="00DF5642">
              <w:rPr>
                <w:rFonts w:ascii="Times New Roman" w:hAnsi="Times New Roman"/>
                <w:szCs w:val="20"/>
                <w:lang w:eastAsia="ko-KR"/>
              </w:rPr>
              <w:t>)</w:t>
            </w:r>
          </w:p>
        </w:tc>
      </w:tr>
      <w:tr w:rsidR="004C4193" w:rsidRPr="00EE593F" w14:paraId="44E318B8" w14:textId="77777777" w:rsidTr="00DF5642">
        <w:trPr>
          <w:trHeight w:val="296"/>
          <w:jc w:val="center"/>
        </w:trPr>
        <w:tc>
          <w:tcPr>
            <w:tcW w:w="1301" w:type="dxa"/>
          </w:tcPr>
          <w:p w14:paraId="75EFE673" w14:textId="7C250080" w:rsidR="004C4193" w:rsidRPr="00DF5642" w:rsidRDefault="00C35E47" w:rsidP="00DF5642">
            <w:pPr>
              <w:spacing w:before="60" w:after="60" w:line="288" w:lineRule="auto"/>
              <w:jc w:val="center"/>
              <w:rPr>
                <w:rFonts w:ascii="Times New Roman" w:hAnsi="Times New Roman"/>
                <w:szCs w:val="20"/>
                <w:lang w:eastAsia="ko-KR"/>
              </w:rPr>
            </w:pPr>
            <m:oMathPara>
              <m:oMath>
                <m:sSub>
                  <m:sSubPr>
                    <m:ctrlPr>
                      <w:rPr>
                        <w:rFonts w:ascii="Cambria Math" w:hAnsi="Cambria Math"/>
                        <w:szCs w:val="20"/>
                        <w:lang w:eastAsia="ko-KR"/>
                      </w:rPr>
                    </m:ctrlPr>
                  </m:sSubPr>
                  <m:e>
                    <m:r>
                      <w:rPr>
                        <w:rFonts w:ascii="Cambria Math" w:hAnsi="Cambria Math"/>
                        <w:szCs w:val="20"/>
                        <w:lang w:eastAsia="ko-KR"/>
                      </w:rPr>
                      <m:t>r</m:t>
                    </m:r>
                  </m:e>
                  <m:sub>
                    <m:r>
                      <w:rPr>
                        <w:rFonts w:ascii="Cambria Math" w:hAnsi="Cambria Math"/>
                        <w:szCs w:val="20"/>
                        <w:lang w:eastAsia="ko-KR"/>
                      </w:rPr>
                      <m:t>sync</m:t>
                    </m:r>
                  </m:sub>
                </m:sSub>
                <m:r>
                  <m:rPr>
                    <m:sty m:val="p"/>
                  </m:rPr>
                  <w:rPr>
                    <w:rFonts w:ascii="Cambria Math" w:hAnsi="Cambria Math"/>
                    <w:szCs w:val="20"/>
                    <w:lang w:eastAsia="ko-KR"/>
                  </w:rPr>
                  <m:t>=1</m:t>
                </m:r>
              </m:oMath>
            </m:oMathPara>
          </w:p>
        </w:tc>
        <w:tc>
          <w:tcPr>
            <w:tcW w:w="2147" w:type="dxa"/>
            <w:vAlign w:val="center"/>
          </w:tcPr>
          <w:p w14:paraId="0F68CD6E" w14:textId="1525FA00" w:rsidR="004C4193" w:rsidRPr="00DF5642" w:rsidRDefault="00A623A7" w:rsidP="00DF5642">
            <w:pPr>
              <w:spacing w:before="60" w:after="60" w:line="288" w:lineRule="auto"/>
              <w:jc w:val="center"/>
              <w:rPr>
                <w:rFonts w:ascii="Times New Roman" w:hAnsi="Times New Roman"/>
                <w:szCs w:val="20"/>
                <w:lang w:eastAsia="ko-KR"/>
              </w:rPr>
            </w:pPr>
            <w:r w:rsidRPr="00DF5642">
              <w:rPr>
                <w:rFonts w:ascii="Times New Roman" w:hAnsi="Times New Roman"/>
                <w:szCs w:val="20"/>
                <w:lang w:eastAsia="ko-KR"/>
              </w:rPr>
              <w:t>2.04</w:t>
            </w:r>
          </w:p>
        </w:tc>
        <w:tc>
          <w:tcPr>
            <w:tcW w:w="1960" w:type="dxa"/>
            <w:vAlign w:val="center"/>
          </w:tcPr>
          <w:p w14:paraId="429DADFB" w14:textId="7EF8BDF5" w:rsidR="004C4193" w:rsidRPr="00DF5642" w:rsidRDefault="00A623A7" w:rsidP="00DF5642">
            <w:pPr>
              <w:spacing w:before="60" w:after="60" w:line="288" w:lineRule="auto"/>
              <w:jc w:val="center"/>
              <w:rPr>
                <w:rFonts w:ascii="Times New Roman" w:hAnsi="Times New Roman"/>
                <w:szCs w:val="20"/>
                <w:lang w:eastAsia="ko-KR"/>
              </w:rPr>
            </w:pPr>
            <w:r w:rsidRPr="00DF5642">
              <w:rPr>
                <w:rFonts w:ascii="Times New Roman" w:hAnsi="Times New Roman"/>
                <w:szCs w:val="20"/>
                <w:lang w:eastAsia="ko-KR"/>
              </w:rPr>
              <w:t>2.82</w:t>
            </w:r>
          </w:p>
        </w:tc>
        <w:tc>
          <w:tcPr>
            <w:tcW w:w="1960" w:type="dxa"/>
            <w:vAlign w:val="center"/>
          </w:tcPr>
          <w:p w14:paraId="362858CA" w14:textId="3C09224A" w:rsidR="004C4193" w:rsidRPr="00DF5642" w:rsidRDefault="00A623A7" w:rsidP="00DF5642">
            <w:pPr>
              <w:spacing w:before="60" w:after="60" w:line="288" w:lineRule="auto"/>
              <w:jc w:val="center"/>
              <w:rPr>
                <w:rFonts w:ascii="Times New Roman" w:hAnsi="Times New Roman"/>
                <w:szCs w:val="20"/>
                <w:lang w:eastAsia="ko-KR"/>
              </w:rPr>
            </w:pPr>
            <w:r w:rsidRPr="00DF5642">
              <w:rPr>
                <w:rFonts w:ascii="Times New Roman" w:hAnsi="Times New Roman"/>
                <w:szCs w:val="20"/>
                <w:lang w:eastAsia="ko-KR"/>
              </w:rPr>
              <w:t>3.24</w:t>
            </w:r>
          </w:p>
        </w:tc>
      </w:tr>
      <w:tr w:rsidR="004C4193" w:rsidRPr="00EE593F" w14:paraId="52618AE7" w14:textId="77777777" w:rsidTr="00DF5642">
        <w:trPr>
          <w:trHeight w:val="395"/>
          <w:jc w:val="center"/>
        </w:trPr>
        <w:tc>
          <w:tcPr>
            <w:tcW w:w="1301" w:type="dxa"/>
          </w:tcPr>
          <w:p w14:paraId="573834CB" w14:textId="368045E9" w:rsidR="004C4193" w:rsidRPr="00DF5642" w:rsidRDefault="00C35E47" w:rsidP="00DF5642">
            <w:pPr>
              <w:spacing w:before="60" w:after="60" w:line="288" w:lineRule="auto"/>
              <w:jc w:val="center"/>
              <w:rPr>
                <w:rFonts w:ascii="Times New Roman" w:hAnsi="Times New Roman"/>
                <w:szCs w:val="20"/>
                <w:lang w:eastAsia="ko-KR"/>
              </w:rPr>
            </w:pPr>
            <m:oMathPara>
              <m:oMath>
                <m:sSub>
                  <m:sSubPr>
                    <m:ctrlPr>
                      <w:rPr>
                        <w:rFonts w:ascii="Cambria Math" w:hAnsi="Cambria Math"/>
                        <w:szCs w:val="20"/>
                        <w:lang w:eastAsia="ko-KR"/>
                      </w:rPr>
                    </m:ctrlPr>
                  </m:sSubPr>
                  <m:e>
                    <m:r>
                      <w:rPr>
                        <w:rFonts w:ascii="Cambria Math" w:hAnsi="Cambria Math"/>
                        <w:szCs w:val="20"/>
                        <w:lang w:eastAsia="ko-KR"/>
                      </w:rPr>
                      <m:t>r</m:t>
                    </m:r>
                  </m:e>
                  <m:sub>
                    <m:r>
                      <w:rPr>
                        <w:rFonts w:ascii="Cambria Math" w:hAnsi="Cambria Math"/>
                        <w:szCs w:val="20"/>
                        <w:lang w:eastAsia="ko-KR"/>
                      </w:rPr>
                      <m:t>sync</m:t>
                    </m:r>
                  </m:sub>
                </m:sSub>
                <m:r>
                  <m:rPr>
                    <m:sty m:val="p"/>
                  </m:rPr>
                  <w:rPr>
                    <w:rFonts w:ascii="Cambria Math" w:hAnsi="Cambria Math"/>
                    <w:szCs w:val="20"/>
                    <w:lang w:eastAsia="ko-KR"/>
                  </w:rPr>
                  <m:t>=1/4</m:t>
                </m:r>
              </m:oMath>
            </m:oMathPara>
          </w:p>
        </w:tc>
        <w:tc>
          <w:tcPr>
            <w:tcW w:w="2147" w:type="dxa"/>
            <w:vAlign w:val="center"/>
          </w:tcPr>
          <w:p w14:paraId="224E2371" w14:textId="66E46558" w:rsidR="004C4193" w:rsidRPr="00DF5642" w:rsidRDefault="00A623A7" w:rsidP="00DF5642">
            <w:pPr>
              <w:spacing w:before="60" w:after="60" w:line="288" w:lineRule="auto"/>
              <w:jc w:val="center"/>
              <w:rPr>
                <w:rFonts w:ascii="Times New Roman" w:hAnsi="Times New Roman"/>
                <w:szCs w:val="20"/>
                <w:lang w:eastAsia="ko-KR"/>
              </w:rPr>
            </w:pPr>
            <w:r w:rsidRPr="00DF5642">
              <w:rPr>
                <w:rFonts w:ascii="Times New Roman" w:hAnsi="Times New Roman"/>
                <w:szCs w:val="20"/>
                <w:lang w:eastAsia="ko-KR"/>
              </w:rPr>
              <w:t>2.00</w:t>
            </w:r>
          </w:p>
        </w:tc>
        <w:tc>
          <w:tcPr>
            <w:tcW w:w="1960" w:type="dxa"/>
            <w:vAlign w:val="center"/>
          </w:tcPr>
          <w:p w14:paraId="2AB27BC5" w14:textId="508FB185" w:rsidR="004C4193" w:rsidRPr="00DF5642" w:rsidRDefault="00A623A7" w:rsidP="00DF5642">
            <w:pPr>
              <w:spacing w:before="60" w:after="60" w:line="288" w:lineRule="auto"/>
              <w:jc w:val="center"/>
              <w:rPr>
                <w:rFonts w:ascii="Times New Roman" w:hAnsi="Times New Roman"/>
                <w:szCs w:val="20"/>
                <w:lang w:eastAsia="ko-KR"/>
              </w:rPr>
            </w:pPr>
            <w:r w:rsidRPr="00DF5642">
              <w:rPr>
                <w:rFonts w:ascii="Times New Roman" w:hAnsi="Times New Roman"/>
                <w:szCs w:val="20"/>
                <w:lang w:eastAsia="ko-KR"/>
              </w:rPr>
              <w:t>2.46</w:t>
            </w:r>
          </w:p>
        </w:tc>
        <w:tc>
          <w:tcPr>
            <w:tcW w:w="1960" w:type="dxa"/>
            <w:vAlign w:val="center"/>
          </w:tcPr>
          <w:p w14:paraId="1C43069E" w14:textId="7A698F8C" w:rsidR="004C4193" w:rsidRPr="00DF5642" w:rsidRDefault="00A623A7" w:rsidP="00DF5642">
            <w:pPr>
              <w:spacing w:before="60" w:after="60" w:line="288" w:lineRule="auto"/>
              <w:jc w:val="center"/>
              <w:rPr>
                <w:rFonts w:ascii="Times New Roman" w:hAnsi="Times New Roman"/>
                <w:szCs w:val="20"/>
                <w:lang w:eastAsia="ko-KR"/>
              </w:rPr>
            </w:pPr>
            <w:r w:rsidRPr="00DF5642">
              <w:rPr>
                <w:rFonts w:ascii="Times New Roman" w:hAnsi="Times New Roman"/>
                <w:szCs w:val="20"/>
                <w:lang w:eastAsia="ko-KR"/>
              </w:rPr>
              <w:t>2.57</w:t>
            </w:r>
          </w:p>
        </w:tc>
      </w:tr>
    </w:tbl>
    <w:p w14:paraId="774A253D" w14:textId="45E90C33" w:rsidR="001303B5" w:rsidRDefault="001303B5" w:rsidP="005B3E3B">
      <w:pPr>
        <w:spacing w:line="288" w:lineRule="auto"/>
        <w:rPr>
          <w:b/>
          <w:i/>
          <w:lang w:eastAsia="x-none"/>
        </w:rPr>
      </w:pPr>
    </w:p>
    <w:p w14:paraId="073EECEE" w14:textId="5A89CF39" w:rsidR="00696A74" w:rsidRDefault="00696A74" w:rsidP="00696A74">
      <w:pPr>
        <w:jc w:val="both"/>
        <w:rPr>
          <w:rFonts w:ascii="Times New Roman" w:hAnsi="Times New Roman"/>
          <w:b/>
          <w:i/>
          <w:color w:val="000000"/>
          <w:szCs w:val="20"/>
        </w:rPr>
      </w:pPr>
      <w:r>
        <w:rPr>
          <w:rFonts w:ascii="Times New Roman" w:hAnsi="Times New Roman"/>
          <w:b/>
          <w:i/>
          <w:color w:val="000000"/>
          <w:szCs w:val="20"/>
        </w:rPr>
        <w:t>Observation</w:t>
      </w:r>
      <w:r w:rsidRPr="00D82F8E">
        <w:rPr>
          <w:rFonts w:ascii="Times New Roman" w:hAnsi="Times New Roman"/>
          <w:b/>
          <w:i/>
          <w:color w:val="000000"/>
          <w:szCs w:val="20"/>
        </w:rPr>
        <w:t xml:space="preserve"> #</w:t>
      </w:r>
      <w:r w:rsidR="000B72E2">
        <w:rPr>
          <w:rFonts w:ascii="Times New Roman" w:hAnsi="Times New Roman"/>
          <w:b/>
          <w:i/>
          <w:color w:val="000000"/>
          <w:szCs w:val="20"/>
        </w:rPr>
        <w:t>4</w:t>
      </w:r>
      <w:r w:rsidRPr="00D82F8E">
        <w:rPr>
          <w:rFonts w:ascii="Times New Roman" w:hAnsi="Times New Roman"/>
          <w:b/>
          <w:i/>
          <w:color w:val="000000"/>
          <w:szCs w:val="20"/>
        </w:rPr>
        <w:t xml:space="preserve">: </w:t>
      </w:r>
      <w:r>
        <w:rPr>
          <w:rFonts w:ascii="Times New Roman" w:hAnsi="Times New Roman"/>
          <w:b/>
          <w:i/>
          <w:color w:val="000000"/>
          <w:szCs w:val="20"/>
        </w:rPr>
        <w:t xml:space="preserve">UE power consumption for baseline under different channel conditions are </w:t>
      </w:r>
      <w:r w:rsidR="00F12DC1">
        <w:rPr>
          <w:rFonts w:ascii="Times New Roman" w:hAnsi="Times New Roman"/>
          <w:b/>
          <w:i/>
          <w:color w:val="000000"/>
          <w:szCs w:val="20"/>
        </w:rPr>
        <w:t xml:space="preserve">shown in Table 3. </w:t>
      </w:r>
    </w:p>
    <w:p w14:paraId="641097D7" w14:textId="2EA63580" w:rsidR="005B329F" w:rsidRPr="0012430A" w:rsidRDefault="005B329F" w:rsidP="005B329F">
      <w:pPr>
        <w:jc w:val="both"/>
        <w:rPr>
          <w:rFonts w:eastAsia="SimSun"/>
          <w:lang w:val="en-US" w:eastAsia="ja-JP"/>
        </w:rPr>
      </w:pPr>
    </w:p>
    <w:p w14:paraId="09A814A9" w14:textId="4AA3FDA5" w:rsidR="00E51CD7" w:rsidRPr="00696C60" w:rsidRDefault="005B329F" w:rsidP="00696C60">
      <w:pPr>
        <w:pStyle w:val="Heading1"/>
        <w:keepNext/>
        <w:keepLines/>
        <w:widowControl/>
        <w:pBdr>
          <w:top w:val="single" w:sz="12" w:space="0" w:color="auto"/>
        </w:pBdr>
        <w:tabs>
          <w:tab w:val="clear" w:pos="360"/>
        </w:tabs>
        <w:spacing w:before="0" w:after="180"/>
        <w:jc w:val="both"/>
        <w:rPr>
          <w:rFonts w:eastAsia="SimSun"/>
          <w:lang w:val="en-US" w:eastAsia="zh-CN"/>
        </w:rPr>
      </w:pPr>
      <w:r>
        <w:rPr>
          <w:rFonts w:eastAsia="SimSun"/>
          <w:lang w:val="en-US" w:eastAsia="zh-CN"/>
        </w:rPr>
        <w:t xml:space="preserve">4. </w:t>
      </w:r>
      <w:r w:rsidR="009D3F10">
        <w:rPr>
          <w:rFonts w:eastAsia="SimSun"/>
          <w:lang w:val="en-US" w:eastAsia="zh-CN"/>
        </w:rPr>
        <w:t>Evaluation</w:t>
      </w:r>
      <w:r>
        <w:rPr>
          <w:rFonts w:eastAsia="SimSun"/>
          <w:lang w:val="en-US" w:eastAsia="zh-CN"/>
        </w:rPr>
        <w:t xml:space="preserve"> results </w:t>
      </w:r>
    </w:p>
    <w:p w14:paraId="59BE3C2D" w14:textId="5BF255A4" w:rsidR="0090123A" w:rsidRPr="0090540E" w:rsidRDefault="00C323F1" w:rsidP="0090540E">
      <w:pPr>
        <w:pStyle w:val="Heading2"/>
        <w:numPr>
          <w:ilvl w:val="0"/>
          <w:numId w:val="0"/>
        </w:numPr>
        <w:tabs>
          <w:tab w:val="num" w:pos="576"/>
        </w:tabs>
        <w:ind w:left="360" w:hanging="360"/>
      </w:pPr>
      <w:r>
        <w:t>4</w:t>
      </w:r>
      <w:r w:rsidR="00696C60">
        <w:t>.1</w:t>
      </w:r>
      <w:r>
        <w:t xml:space="preserve"> </w:t>
      </w:r>
      <w:r w:rsidR="00E51CD7" w:rsidRPr="00C323F1">
        <w:t>Power saving gain</w:t>
      </w:r>
      <w:r w:rsidR="0090123A" w:rsidRPr="00C323F1">
        <w:t xml:space="preserve"> for I-WUS</w:t>
      </w:r>
    </w:p>
    <w:p w14:paraId="5141AF86" w14:textId="77463C3A" w:rsidR="00017658" w:rsidRDefault="00017658" w:rsidP="00017658">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The processing timeline for paging enhancement based on sequence based I-WUS is illustrated in Figure 3. We assume the I-WUS lasts for </w:t>
      </w:r>
      <w:r w:rsidRPr="00017658">
        <w:rPr>
          <w:rFonts w:ascii="Times New Roman" w:hAnsi="Times New Roman"/>
          <w:i/>
          <w:szCs w:val="20"/>
          <w:lang w:val="en-US" w:eastAsia="ko-KR"/>
        </w:rPr>
        <w:t xml:space="preserve">N1 </w:t>
      </w:r>
      <w:r>
        <w:rPr>
          <w:rFonts w:ascii="Times New Roman" w:hAnsi="Times New Roman"/>
          <w:szCs w:val="20"/>
          <w:lang w:val="en-US" w:eastAsia="ko-KR"/>
        </w:rPr>
        <w:t xml:space="preserve">ms is located </w:t>
      </w:r>
      <w:r w:rsidRPr="00017658">
        <w:rPr>
          <w:rFonts w:ascii="Times New Roman" w:hAnsi="Times New Roman"/>
          <w:i/>
          <w:szCs w:val="20"/>
          <w:lang w:val="en-US" w:eastAsia="ko-KR"/>
        </w:rPr>
        <w:t xml:space="preserve">N2 </w:t>
      </w:r>
      <w:r>
        <w:rPr>
          <w:rFonts w:ascii="Times New Roman" w:hAnsi="Times New Roman"/>
          <w:szCs w:val="20"/>
          <w:lang w:val="en-US" w:eastAsia="ko-KR"/>
        </w:rPr>
        <w:t xml:space="preserve">ms before the start of the PO. The sequence based I-WUS can be used for synchronization, so that UE doesn’t need to receive SS/PBCH blocks for synchronization, i.e.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N</m:t>
            </m:r>
          </m:e>
          <m:sub>
            <m:r>
              <w:rPr>
                <w:rFonts w:ascii="Cambria Math" w:eastAsia="Malgun Gothic" w:hAnsi="Cambria Math"/>
                <w:szCs w:val="20"/>
                <w:lang w:val="en-US" w:eastAsia="ko-KR"/>
              </w:rPr>
              <m:t>SSBs</m:t>
            </m:r>
          </m:sub>
        </m:sSub>
        <m:r>
          <w:rPr>
            <w:rFonts w:ascii="Cambria Math" w:hAnsi="Cambria Math"/>
            <w:szCs w:val="20"/>
            <w:lang w:val="en-US" w:eastAsia="ko-KR"/>
          </w:rPr>
          <m:t>=0</m:t>
        </m:r>
      </m:oMath>
      <w:r w:rsidR="000E3C66">
        <w:rPr>
          <w:rFonts w:ascii="Times New Roman" w:hAnsi="Times New Roman"/>
          <w:szCs w:val="20"/>
          <w:lang w:val="en-US" w:eastAsia="ko-KR"/>
        </w:rPr>
        <w:t xml:space="preserve">. </w:t>
      </w:r>
      <w:r w:rsidR="00894A87">
        <w:rPr>
          <w:rFonts w:ascii="Times New Roman" w:hAnsi="Times New Roman"/>
          <w:szCs w:val="20"/>
          <w:lang w:val="en-US" w:eastAsia="ko-KR"/>
        </w:rPr>
        <w:t>However, UE still receives</w:t>
      </w:r>
      <w:r w:rsidR="006353F6">
        <w:rPr>
          <w:rFonts w:ascii="Times New Roman" w:hAnsi="Times New Roman"/>
          <w:szCs w:val="20"/>
          <w:lang w:val="en-US" w:eastAsia="ko-KR"/>
        </w:rPr>
        <w:t xml:space="preserve"> a burst of</w:t>
      </w:r>
      <w:r w:rsidR="00894A87">
        <w:rPr>
          <w:rFonts w:ascii="Times New Roman" w:hAnsi="Times New Roman"/>
          <w:szCs w:val="20"/>
          <w:lang w:val="en-US" w:eastAsia="ko-KR"/>
        </w:rPr>
        <w:t xml:space="preserve"> SS/PBCH blocks for serving cell RRM measurement. </w:t>
      </w:r>
    </w:p>
    <w:p w14:paraId="58E9253C" w14:textId="0AF35ED7" w:rsidR="00894A87" w:rsidRDefault="00894A87" w:rsidP="00C25726">
      <w:pPr>
        <w:spacing w:line="288" w:lineRule="auto"/>
        <w:ind w:right="-101"/>
        <w:rPr>
          <w:rFonts w:ascii="Times New Roman" w:hAnsi="Times New Roman"/>
          <w:szCs w:val="20"/>
          <w:lang w:val="en-US" w:eastAsia="ko-KR"/>
        </w:rPr>
      </w:pPr>
    </w:p>
    <w:p w14:paraId="3D208713" w14:textId="7042C59F" w:rsidR="00894A87" w:rsidRDefault="00890A94" w:rsidP="00894A87">
      <w:pPr>
        <w:spacing w:line="288" w:lineRule="auto"/>
        <w:ind w:right="-101"/>
        <w:jc w:val="center"/>
        <w:rPr>
          <w:rFonts w:ascii="Times New Roman" w:hAnsi="Times New Roman"/>
          <w:szCs w:val="20"/>
          <w:lang w:val="en-US" w:eastAsia="ko-KR"/>
        </w:rPr>
      </w:pPr>
      <w:r>
        <w:object w:dxaOrig="9865" w:dyaOrig="1801" w14:anchorId="2942BB98">
          <v:shape id="_x0000_i1027" type="#_x0000_t75" style="width:460.25pt;height:84pt" o:ole="">
            <v:imagedata r:id="rId15" o:title=""/>
          </v:shape>
          <o:OLEObject Type="Embed" ProgID="Visio.Drawing.15" ShapeID="_x0000_i1027" DrawAspect="Content" ObjectID="_1664965258" r:id="rId16"/>
        </w:object>
      </w:r>
    </w:p>
    <w:p w14:paraId="067BBD2C" w14:textId="48FA425C" w:rsidR="00894A87" w:rsidRPr="00F336A4" w:rsidRDefault="00A35AD8" w:rsidP="00894A87">
      <w:pPr>
        <w:spacing w:line="288" w:lineRule="auto"/>
        <w:ind w:right="-101"/>
        <w:jc w:val="center"/>
        <w:rPr>
          <w:rFonts w:ascii="Times New Roman" w:hAnsi="Times New Roman"/>
          <w:b/>
          <w:szCs w:val="20"/>
          <w:lang w:val="en-US" w:eastAsia="ko-KR"/>
        </w:rPr>
      </w:pPr>
      <w:r w:rsidRPr="00F336A4">
        <w:rPr>
          <w:rFonts w:ascii="Times New Roman" w:hAnsi="Times New Roman"/>
          <w:b/>
          <w:szCs w:val="20"/>
          <w:lang w:val="en-US" w:eastAsia="ko-KR"/>
        </w:rPr>
        <w:t>Figure 3: I</w:t>
      </w:r>
      <w:r w:rsidR="00894A87" w:rsidRPr="00F336A4">
        <w:rPr>
          <w:rFonts w:ascii="Times New Roman" w:hAnsi="Times New Roman"/>
          <w:b/>
          <w:szCs w:val="20"/>
          <w:lang w:val="en-US" w:eastAsia="ko-KR"/>
        </w:rPr>
        <w:t xml:space="preserve">llustration of the processing timeline for paging enhancement </w:t>
      </w:r>
      <w:r w:rsidR="00445991" w:rsidRPr="00F336A4">
        <w:rPr>
          <w:rFonts w:ascii="Times New Roman" w:hAnsi="Times New Roman"/>
          <w:b/>
          <w:szCs w:val="20"/>
          <w:lang w:val="en-US" w:eastAsia="ko-KR"/>
        </w:rPr>
        <w:t xml:space="preserve">with sequence based </w:t>
      </w:r>
      <w:r w:rsidR="00894A87" w:rsidRPr="00F336A4">
        <w:rPr>
          <w:rFonts w:ascii="Times New Roman" w:hAnsi="Times New Roman"/>
          <w:b/>
          <w:szCs w:val="20"/>
          <w:lang w:val="en-US" w:eastAsia="ko-KR"/>
        </w:rPr>
        <w:t>I-WUS</w:t>
      </w:r>
      <w:r w:rsidR="00212449" w:rsidRPr="00F336A4">
        <w:rPr>
          <w:rFonts w:ascii="Times New Roman" w:hAnsi="Times New Roman"/>
          <w:b/>
          <w:szCs w:val="20"/>
          <w:lang w:val="en-US" w:eastAsia="ko-KR"/>
        </w:rPr>
        <w:t xml:space="preserve"> in stationary scenario</w:t>
      </w:r>
      <w:r w:rsidR="00894A87" w:rsidRPr="00F336A4">
        <w:rPr>
          <w:rFonts w:ascii="Times New Roman" w:hAnsi="Times New Roman"/>
          <w:b/>
          <w:szCs w:val="20"/>
          <w:lang w:val="en-US" w:eastAsia="ko-KR"/>
        </w:rPr>
        <w:t>.</w:t>
      </w:r>
    </w:p>
    <w:p w14:paraId="71012C13" w14:textId="4CA44F76" w:rsidR="008372DF" w:rsidRDefault="00890A94" w:rsidP="00212449">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 </w:t>
      </w:r>
    </w:p>
    <w:p w14:paraId="66E7536D" w14:textId="53711FDC" w:rsidR="00212449" w:rsidRDefault="00253944" w:rsidP="00212449">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The micro sleep duration between I-WUS and PO is </w:t>
      </w:r>
      <m:oMath>
        <m:sSub>
          <m:sSubPr>
            <m:ctrlPr>
              <w:rPr>
                <w:rFonts w:ascii="Cambria Math" w:hAnsi="Cambria Math"/>
                <w:szCs w:val="20"/>
                <w:lang w:val="en-US" w:eastAsia="ko-KR"/>
              </w:rPr>
            </m:ctrlPr>
          </m:sSubPr>
          <m:e>
            <m:r>
              <m:rPr>
                <m:sty m:val="p"/>
              </m:rPr>
              <w:rPr>
                <w:rFonts w:ascii="Cambria Math" w:hAnsi="Cambria Math"/>
                <w:szCs w:val="20"/>
                <w:lang w:val="en-US" w:eastAsia="ko-KR"/>
              </w:rPr>
              <m:t>D</m:t>
            </m:r>
          </m:e>
          <m:sub>
            <m:r>
              <m:rPr>
                <m:sty m:val="p"/>
              </m:rPr>
              <w:rPr>
                <w:rFonts w:ascii="Cambria Math" w:hAnsi="Cambria Math"/>
                <w:szCs w:val="20"/>
                <w:lang w:val="en-US" w:eastAsia="ko-KR"/>
              </w:rPr>
              <m:t>MS</m:t>
            </m:r>
          </m:sub>
        </m:sSub>
        <m:r>
          <m:rPr>
            <m:sty m:val="p"/>
          </m:rPr>
          <w:rPr>
            <w:rFonts w:ascii="Cambria Math" w:hAnsi="Times New Roman"/>
            <w:szCs w:val="20"/>
            <w:lang w:val="en-US" w:eastAsia="ko-KR"/>
          </w:rPr>
          <m:t>=N2</m:t>
        </m:r>
        <m:r>
          <m:rPr>
            <m:sty m:val="p"/>
          </m:rPr>
          <w:rPr>
            <w:rFonts w:ascii="Cambria Math" w:hAnsi="Times New Roman"/>
            <w:szCs w:val="20"/>
            <w:lang w:val="en-US" w:eastAsia="ko-KR"/>
          </w:rPr>
          <m:t>-</m:t>
        </m:r>
        <m:r>
          <w:rPr>
            <w:rFonts w:ascii="Cambria Math" w:eastAsia="Malgun Gothic" w:hAnsi="Cambria Math"/>
            <w:szCs w:val="20"/>
            <w:lang w:val="en-US" w:eastAsia="ko-KR"/>
          </w:rPr>
          <m:t>N</m:t>
        </m:r>
      </m:oMath>
      <w:r>
        <w:rPr>
          <w:rFonts w:ascii="Times New Roman" w:hAnsi="Times New Roman"/>
          <w:szCs w:val="20"/>
          <w:lang w:val="en-US" w:eastAsia="ko-KR"/>
        </w:rPr>
        <w:t>1.</w:t>
      </w:r>
      <w:r w:rsidR="00662D69">
        <w:rPr>
          <w:rFonts w:ascii="Times New Roman" w:hAnsi="Times New Roman"/>
          <w:szCs w:val="20"/>
          <w:lang w:val="en-US" w:eastAsia="ko-KR"/>
        </w:rPr>
        <w:t xml:space="preserve"> </w:t>
      </w:r>
      <w:r w:rsidR="00212449">
        <w:rPr>
          <w:rFonts w:ascii="Times New Roman" w:hAnsi="Times New Roman"/>
          <w:szCs w:val="20"/>
          <w:lang w:val="en-US" w:eastAsia="ko-KR"/>
        </w:rPr>
        <w:t xml:space="preserve">The light sleep duration between SSB burst for serving cell RRM measurement and I-WUS is </w:t>
      </w:r>
      <m:oMath>
        <m:r>
          <m:rPr>
            <m:sty m:val="p"/>
          </m:rPr>
          <w:rPr>
            <w:rFonts w:ascii="Cambria Math" w:hAnsi="Cambria Math"/>
            <w:szCs w:val="20"/>
            <w:lang w:val="en-US" w:eastAsia="ko-KR"/>
          </w:rPr>
          <m:t>D</m:t>
        </m:r>
        <m:sSub>
          <m:sSubPr>
            <m:ctrlPr>
              <w:rPr>
                <w:rFonts w:ascii="Cambria Math" w:hAnsi="Cambria Math"/>
                <w:szCs w:val="20"/>
                <w:lang w:val="en-US" w:eastAsia="ko-KR"/>
              </w:rPr>
            </m:ctrlPr>
          </m:sSubPr>
          <m:e>
            <m:r>
              <m:rPr>
                <m:sty m:val="p"/>
              </m:rPr>
              <w:rPr>
                <w:rFonts w:ascii="Cambria Math" w:hAnsi="Cambria Math"/>
                <w:szCs w:val="20"/>
                <w:lang w:val="en-US" w:eastAsia="ko-KR"/>
              </w:rPr>
              <m:t>1</m:t>
            </m:r>
          </m:e>
          <m:sub>
            <m:r>
              <m:rPr>
                <m:sty m:val="p"/>
              </m:rPr>
              <w:rPr>
                <w:rFonts w:ascii="Cambria Math" w:hAnsi="Cambria Math"/>
                <w:szCs w:val="20"/>
                <w:lang w:val="en-US" w:eastAsia="ko-KR"/>
              </w:rPr>
              <m:t>LS</m:t>
            </m:r>
          </m:sub>
        </m:sSub>
        <m:r>
          <m:rPr>
            <m:sty m:val="p"/>
          </m:rPr>
          <w:rPr>
            <w:rFonts w:ascii="Cambria Math" w:hAnsi="Times New Roman"/>
            <w:szCs w:val="20"/>
            <w:lang w:val="en-US" w:eastAsia="ko-KR"/>
          </w:rPr>
          <m:t>=</m:t>
        </m:r>
        <m:sSub>
          <m:sSubPr>
            <m:ctrlPr>
              <w:rPr>
                <w:rFonts w:ascii="Cambria Math" w:eastAsia="Malgun Gothic" w:hAnsi="Cambria Math"/>
                <w:i/>
                <w:szCs w:val="20"/>
                <w:lang w:val="en-US" w:eastAsia="ko-KR"/>
              </w:rPr>
            </m:ctrlPr>
          </m:sSubPr>
          <m:e>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SSBs</m:t>
                </m:r>
              </m:sub>
            </m:sSub>
            <m:r>
              <w:rPr>
                <w:rFonts w:ascii="Cambria Math" w:eastAsia="Malgun Gothic" w:hAnsi="Cambria Math"/>
                <w:szCs w:val="20"/>
                <w:lang w:val="en-US" w:eastAsia="ko-KR"/>
              </w:rPr>
              <m:t>/2-D</m:t>
            </m:r>
          </m:e>
          <m:sub>
            <m:r>
              <w:rPr>
                <w:rFonts w:ascii="Cambria Math" w:eastAsia="Malgun Gothic" w:hAnsi="Cambria Math"/>
                <w:szCs w:val="20"/>
                <w:lang w:val="en-US" w:eastAsia="ko-KR"/>
              </w:rPr>
              <m:t>SSBs</m:t>
            </m:r>
          </m:sub>
        </m:sSub>
        <m:r>
          <w:rPr>
            <w:rFonts w:ascii="Cambria Math" w:eastAsia="Malgun Gothic" w:hAnsi="Cambria Math"/>
            <w:szCs w:val="20"/>
            <w:lang w:val="en-US" w:eastAsia="ko-KR"/>
          </w:rPr>
          <m:t>-N</m:t>
        </m:r>
        <m:r>
          <m:rPr>
            <m:sty m:val="p"/>
          </m:rPr>
          <w:rPr>
            <w:rFonts w:ascii="Cambria Math" w:hAnsi="Cambria Math"/>
            <w:szCs w:val="20"/>
            <w:lang w:val="en-US" w:eastAsia="ko-KR"/>
          </w:rPr>
          <m:t>2</m:t>
        </m:r>
        <m:r>
          <w:rPr>
            <w:rFonts w:ascii="Cambria Math" w:eastAsia="Malgun Gothic" w:hAnsi="Cambria Math"/>
            <w:szCs w:val="20"/>
            <w:lang w:val="en-US" w:eastAsia="ko-KR"/>
          </w:rPr>
          <m:t>,</m:t>
        </m:r>
      </m:oMath>
      <w:r w:rsidR="00212449">
        <w:rPr>
          <w:rFonts w:ascii="Times New Roman" w:hAnsi="Times New Roman"/>
          <w:szCs w:val="20"/>
          <w:lang w:val="en-US" w:eastAsia="ko-KR"/>
        </w:rPr>
        <w:t xml:space="preserve"> and the light sleep between PO and MG for inter frequency RRM measurement is </w:t>
      </w:r>
      <m:oMath>
        <m:r>
          <m:rPr>
            <m:sty m:val="p"/>
          </m:rPr>
          <w:rPr>
            <w:rFonts w:ascii="Cambria Math" w:hAnsi="Cambria Math"/>
            <w:szCs w:val="20"/>
            <w:lang w:val="en-US" w:eastAsia="ko-KR"/>
          </w:rPr>
          <m:t>D</m:t>
        </m:r>
        <m:sSub>
          <m:sSubPr>
            <m:ctrlPr>
              <w:rPr>
                <w:rFonts w:ascii="Cambria Math" w:hAnsi="Cambria Math"/>
                <w:szCs w:val="20"/>
                <w:lang w:val="en-US" w:eastAsia="ko-KR"/>
              </w:rPr>
            </m:ctrlPr>
          </m:sSubPr>
          <m:e>
            <m:r>
              <m:rPr>
                <m:sty m:val="p"/>
              </m:rPr>
              <w:rPr>
                <w:rFonts w:ascii="Cambria Math" w:hAnsi="Cambria Math"/>
                <w:szCs w:val="20"/>
                <w:lang w:val="en-US" w:eastAsia="ko-KR"/>
              </w:rPr>
              <m:t>2</m:t>
            </m:r>
          </m:e>
          <m:sub>
            <m:r>
              <m:rPr>
                <m:sty m:val="p"/>
              </m:rPr>
              <w:rPr>
                <w:rFonts w:ascii="Cambria Math" w:hAnsi="Cambria Math"/>
                <w:szCs w:val="20"/>
                <w:lang w:val="en-US" w:eastAsia="ko-KR"/>
              </w:rPr>
              <m:t>LS</m:t>
            </m:r>
          </m:sub>
        </m:sSub>
        <m:r>
          <m:rPr>
            <m:sty m:val="p"/>
          </m:rPr>
          <w:rPr>
            <w:rFonts w:ascii="Cambria Math" w:hAnsi="Times New Roman"/>
            <w:szCs w:val="20"/>
            <w:lang w:val="en-US" w:eastAsia="ko-KR"/>
          </w:rPr>
          <m:t>=</m:t>
        </m:r>
        <m:sSub>
          <m:sSubPr>
            <m:ctrlPr>
              <w:rPr>
                <w:rFonts w:ascii="Cambria Math" w:eastAsia="Malgun Gothic" w:hAnsi="Cambria Math"/>
                <w:i/>
                <w:szCs w:val="20"/>
                <w:lang w:val="en-US" w:eastAsia="ko-KR"/>
              </w:rPr>
            </m:ctrlPr>
          </m:sSubPr>
          <m:e>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SSBs</m:t>
                </m:r>
              </m:sub>
            </m:sSub>
            <m:r>
              <w:rPr>
                <w:rFonts w:ascii="Cambria Math" w:eastAsia="Malgun Gothic" w:hAnsi="Cambria Math"/>
                <w:szCs w:val="20"/>
                <w:lang w:val="en-US" w:eastAsia="ko-KR"/>
              </w:rPr>
              <m:t>/2-D</m:t>
            </m:r>
          </m:e>
          <m:sub>
            <m:r>
              <w:rPr>
                <w:rFonts w:ascii="Cambria Math" w:eastAsia="Malgun Gothic" w:hAnsi="Cambria Math"/>
                <w:szCs w:val="20"/>
                <w:lang w:val="en-US" w:eastAsia="ko-KR"/>
              </w:rPr>
              <m:t>PO</m:t>
            </m:r>
          </m:sub>
        </m:sSub>
      </m:oMath>
      <w:r w:rsidR="00212449">
        <w:rPr>
          <w:rFonts w:ascii="Times New Roman" w:hAnsi="Times New Roman"/>
          <w:szCs w:val="20"/>
          <w:lang w:val="en-US" w:eastAsia="ko-KR"/>
        </w:rPr>
        <w:t>. The deep sleep duration can be calculated as</w:t>
      </w:r>
      <m:oMath>
        <m:r>
          <m:rPr>
            <m:sty m:val="p"/>
          </m:rPr>
          <w:rPr>
            <w:rFonts w:ascii="Cambria Math" w:hAnsi="Cambria Math"/>
            <w:szCs w:val="20"/>
            <w:lang w:val="en-US" w:eastAsia="ko-KR"/>
          </w:rPr>
          <m:t xml:space="preserve"> </m:t>
        </m:r>
        <m:sSub>
          <m:sSubPr>
            <m:ctrlPr>
              <w:rPr>
                <w:rFonts w:ascii="Cambria Math" w:hAnsi="Cambria Math"/>
                <w:szCs w:val="20"/>
                <w:lang w:val="en-US" w:eastAsia="ko-KR"/>
              </w:rPr>
            </m:ctrlPr>
          </m:sSubPr>
          <m:e>
            <m:r>
              <m:rPr>
                <m:sty m:val="p"/>
              </m:rPr>
              <w:rPr>
                <w:rFonts w:ascii="Cambria Math" w:hAnsi="Cambria Math"/>
                <w:szCs w:val="20"/>
                <w:lang w:val="en-US" w:eastAsia="ko-KR"/>
              </w:rPr>
              <m:t>D</m:t>
            </m:r>
          </m:e>
          <m:sub>
            <m:r>
              <m:rPr>
                <m:sty m:val="p"/>
              </m:rPr>
              <w:rPr>
                <w:rFonts w:ascii="Cambria Math" w:hAnsi="Cambria Math"/>
                <w:szCs w:val="20"/>
                <w:lang w:val="en-US" w:eastAsia="ko-KR"/>
              </w:rPr>
              <m:t>DS</m:t>
            </m:r>
          </m:sub>
        </m:sSub>
        <m:r>
          <w:rPr>
            <w:rFonts w:ascii="Cambria Math" w:hAnsi="Cambria Math"/>
            <w:szCs w:val="20"/>
            <w:lang w:val="en-US" w:eastAsia="ko-KR"/>
          </w:rPr>
          <m:t xml:space="preserve">= </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DRX</m:t>
            </m:r>
          </m:sub>
        </m:sSub>
        <m:r>
          <w:rPr>
            <w:rFonts w:ascii="Cambria Math" w:hAnsi="Cambria Math"/>
            <w:szCs w:val="20"/>
            <w:lang w:val="en-US" w:eastAsia="ko-KR"/>
          </w:rPr>
          <m:t>-</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SSBs</m:t>
            </m:r>
          </m:sub>
        </m:sSub>
        <m:r>
          <w:rPr>
            <w:rFonts w:ascii="Cambria Math" w:hAnsi="Cambria Math"/>
            <w:szCs w:val="20"/>
            <w:lang w:val="en-US" w:eastAsia="ko-KR"/>
          </w:rPr>
          <m:t>/2-</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PO</m:t>
            </m:r>
          </m:sub>
        </m:sSub>
      </m:oMath>
      <w:r w:rsidR="00212449">
        <w:rPr>
          <w:rFonts w:ascii="Times New Roman" w:hAnsi="Times New Roman"/>
          <w:szCs w:val="20"/>
          <w:lang w:val="en-US" w:eastAsia="ko-KR"/>
        </w:rPr>
        <w:t xml:space="preserve"> without</w:t>
      </w:r>
      <w:r w:rsidR="006353F6">
        <w:rPr>
          <w:rFonts w:ascii="Times New Roman" w:hAnsi="Times New Roman"/>
          <w:szCs w:val="20"/>
          <w:lang w:val="en-US" w:eastAsia="ko-KR"/>
        </w:rPr>
        <w:t xml:space="preserve"> intra-frequency</w:t>
      </w:r>
      <w:r w:rsidR="00212449">
        <w:rPr>
          <w:rFonts w:ascii="Times New Roman" w:hAnsi="Times New Roman"/>
          <w:szCs w:val="20"/>
          <w:lang w:val="en-US" w:eastAsia="ko-KR"/>
        </w:rPr>
        <w:t xml:space="preserve"> </w:t>
      </w:r>
      <w:r w:rsidR="006353F6">
        <w:rPr>
          <w:rFonts w:ascii="Times New Roman" w:hAnsi="Times New Roman"/>
          <w:szCs w:val="20"/>
          <w:lang w:val="en-US" w:eastAsia="ko-KR"/>
        </w:rPr>
        <w:t>RRM measurement when SINR is high</w:t>
      </w:r>
      <w:r w:rsidR="00212449">
        <w:rPr>
          <w:rFonts w:ascii="Times New Roman" w:hAnsi="Times New Roman"/>
          <w:szCs w:val="20"/>
          <w:lang w:val="en-US" w:eastAsia="ko-KR"/>
        </w:rPr>
        <w:t xml:space="preserve">, and </w:t>
      </w:r>
      <m:oMath>
        <m:sSub>
          <m:sSubPr>
            <m:ctrlPr>
              <w:rPr>
                <w:rFonts w:ascii="Cambria Math" w:hAnsi="Cambria Math"/>
                <w:szCs w:val="20"/>
                <w:lang w:val="en-US" w:eastAsia="ko-KR"/>
              </w:rPr>
            </m:ctrlPr>
          </m:sSubPr>
          <m:e>
            <m:r>
              <m:rPr>
                <m:sty m:val="p"/>
              </m:rPr>
              <w:rPr>
                <w:rFonts w:ascii="Cambria Math" w:hAnsi="Cambria Math"/>
                <w:szCs w:val="20"/>
                <w:lang w:val="en-US" w:eastAsia="ko-KR"/>
              </w:rPr>
              <m:t>D</m:t>
            </m:r>
          </m:e>
          <m:sub>
            <m:r>
              <m:rPr>
                <m:sty m:val="p"/>
              </m:rPr>
              <w:rPr>
                <w:rFonts w:ascii="Cambria Math" w:hAnsi="Cambria Math"/>
                <w:szCs w:val="20"/>
                <w:lang w:val="en-US" w:eastAsia="ko-KR"/>
              </w:rPr>
              <m:t>DS</m:t>
            </m:r>
          </m:sub>
        </m:sSub>
        <m:r>
          <w:rPr>
            <w:rFonts w:ascii="Cambria Math" w:hAnsi="Cambria Math"/>
            <w:szCs w:val="20"/>
            <w:lang w:val="en-US" w:eastAsia="ko-KR"/>
          </w:rPr>
          <m:t xml:space="preserve">= </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DRX</m:t>
            </m:r>
          </m:sub>
        </m:sSub>
        <m:r>
          <w:rPr>
            <w:rFonts w:ascii="Cambria Math" w:eastAsia="Malgun Gothic" w:hAnsi="Cambria Math"/>
            <w:szCs w:val="20"/>
            <w:lang w:val="en-US" w:eastAsia="ko-KR"/>
          </w:rPr>
          <m:t>-</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SSBs</m:t>
            </m:r>
          </m:sub>
        </m:sSub>
        <m:r>
          <w:rPr>
            <w:rFonts w:ascii="Cambria Math" w:hAnsi="Cambria Math"/>
            <w:szCs w:val="20"/>
            <w:lang w:val="en-US" w:eastAsia="ko-KR"/>
          </w:rPr>
          <m:t>-</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MG</m:t>
            </m:r>
          </m:sub>
        </m:sSub>
      </m:oMath>
      <w:r w:rsidR="00212449">
        <w:rPr>
          <w:rFonts w:ascii="Times New Roman" w:hAnsi="Times New Roman"/>
          <w:szCs w:val="20"/>
          <w:lang w:val="en-US" w:eastAsia="ko-KR"/>
        </w:rPr>
        <w:t xml:space="preserve"> with </w:t>
      </w:r>
      <w:r w:rsidR="006353F6">
        <w:rPr>
          <w:rFonts w:ascii="Times New Roman" w:hAnsi="Times New Roman"/>
          <w:szCs w:val="20"/>
          <w:lang w:val="en-US" w:eastAsia="ko-KR"/>
        </w:rPr>
        <w:t xml:space="preserve">intra-frequency RRM measurement. </w:t>
      </w:r>
    </w:p>
    <w:p w14:paraId="18248069" w14:textId="77777777" w:rsidR="007E0AE8" w:rsidRDefault="007E0AE8" w:rsidP="00212449">
      <w:pPr>
        <w:spacing w:line="288" w:lineRule="auto"/>
        <w:ind w:right="-101"/>
        <w:rPr>
          <w:rFonts w:ascii="Times New Roman" w:hAnsi="Times New Roman"/>
          <w:szCs w:val="20"/>
          <w:lang w:val="en-US" w:eastAsia="ko-KR"/>
        </w:rPr>
      </w:pPr>
    </w:p>
    <w:p w14:paraId="33F20942" w14:textId="6EED33FE" w:rsidR="007A0765" w:rsidRDefault="007E0AE8" w:rsidP="007A0765">
      <w:pPr>
        <w:spacing w:line="288" w:lineRule="auto"/>
        <w:ind w:right="-101"/>
        <w:rPr>
          <w:rFonts w:ascii="Times New Roman" w:hAnsi="Times New Roman"/>
          <w:szCs w:val="20"/>
          <w:lang w:val="en-US" w:eastAsia="ko-KR"/>
        </w:rPr>
      </w:pPr>
      <w:r>
        <w:rPr>
          <w:rFonts w:ascii="Times New Roman" w:hAnsi="Times New Roman"/>
          <w:szCs w:val="20"/>
          <w:lang w:val="en-US" w:eastAsia="ko-KR"/>
        </w:rPr>
        <w:t>Two TRS configuration</w:t>
      </w:r>
      <w:r w:rsidR="00F9625E">
        <w:rPr>
          <w:rFonts w:ascii="Times New Roman" w:hAnsi="Times New Roman"/>
          <w:szCs w:val="20"/>
          <w:lang w:val="en-US" w:eastAsia="ko-KR"/>
        </w:rPr>
        <w:t>s</w:t>
      </w:r>
      <w:r>
        <w:rPr>
          <w:rFonts w:ascii="Times New Roman" w:hAnsi="Times New Roman"/>
          <w:szCs w:val="20"/>
          <w:lang w:val="en-US" w:eastAsia="ko-KR"/>
        </w:rPr>
        <w:t xml:space="preserve"> are considered to evaluate PSG for TRS based I-WUS. In the first configuration, the TRS resource duration is 1 slot. In the second configuration, the TRS resource duration is assumed to be 2 slots. </w:t>
      </w:r>
      <w:r w:rsidR="007A0765">
        <w:rPr>
          <w:rFonts w:ascii="Times New Roman" w:hAnsi="Times New Roman"/>
          <w:szCs w:val="20"/>
          <w:lang w:val="en-US" w:eastAsia="ko-KR"/>
        </w:rPr>
        <w:t xml:space="preserve">For DCI based I-WUS, we assume the duration of PDCCH based I-WUS is 2ms. </w:t>
      </w:r>
    </w:p>
    <w:p w14:paraId="041F329C" w14:textId="77777777" w:rsidR="007A0765" w:rsidRDefault="007A0765" w:rsidP="007A0765">
      <w:pPr>
        <w:spacing w:line="288" w:lineRule="auto"/>
        <w:ind w:right="-101"/>
        <w:rPr>
          <w:rFonts w:ascii="Times New Roman" w:hAnsi="Times New Roman"/>
          <w:szCs w:val="20"/>
          <w:lang w:val="en-US" w:eastAsia="ko-KR"/>
        </w:rPr>
      </w:pPr>
    </w:p>
    <w:p w14:paraId="14C36A7C" w14:textId="4CC08E04" w:rsidR="007A0765" w:rsidRPr="007A0765" w:rsidRDefault="007A0765" w:rsidP="007A0765">
      <w:pPr>
        <w:spacing w:line="288" w:lineRule="auto"/>
        <w:ind w:right="-101"/>
        <w:rPr>
          <w:rFonts w:ascii="Times New Roman" w:hAnsi="Times New Roman"/>
          <w:szCs w:val="20"/>
          <w:lang w:val="en-US" w:eastAsia="ko-KR"/>
        </w:rPr>
      </w:pPr>
      <w:r w:rsidRPr="004673D7">
        <w:rPr>
          <w:rFonts w:ascii="Times New Roman" w:hAnsi="Times New Roman"/>
          <w:b/>
          <w:szCs w:val="20"/>
          <w:lang w:val="en-US" w:eastAsia="ko-KR"/>
        </w:rPr>
        <w:t>Table 4</w:t>
      </w:r>
      <w:r>
        <w:rPr>
          <w:rFonts w:ascii="Times New Roman" w:hAnsi="Times New Roman"/>
          <w:szCs w:val="20"/>
          <w:lang w:val="en-US" w:eastAsia="ko-KR"/>
        </w:rPr>
        <w:t xml:space="preserve"> shows the evaluation results for both TRS and PDCCH based I-WUS. </w:t>
      </w:r>
    </w:p>
    <w:p w14:paraId="150A053E" w14:textId="35E02998" w:rsidR="00C25726" w:rsidRDefault="00C25726" w:rsidP="005A7E84">
      <w:pPr>
        <w:spacing w:line="288" w:lineRule="auto"/>
        <w:ind w:right="-101"/>
        <w:rPr>
          <w:rFonts w:ascii="Times New Roman" w:hAnsi="Times New Roman"/>
          <w:szCs w:val="20"/>
          <w:lang w:eastAsia="ko-KR"/>
        </w:rPr>
      </w:pPr>
    </w:p>
    <w:p w14:paraId="621BB21D" w14:textId="12150998" w:rsidR="003C17EA" w:rsidRPr="0082366A" w:rsidRDefault="00962515" w:rsidP="0082366A">
      <w:pPr>
        <w:pStyle w:val="Caption"/>
        <w:keepNext/>
        <w:suppressAutoHyphens w:val="0"/>
        <w:overflowPunct/>
        <w:autoSpaceDE/>
        <w:spacing w:before="60" w:after="60" w:line="288" w:lineRule="auto"/>
        <w:ind w:firstLineChars="100" w:firstLine="201"/>
        <w:jc w:val="center"/>
        <w:textAlignment w:val="auto"/>
        <w:rPr>
          <w:rFonts w:eastAsia="SimSun"/>
          <w:bCs/>
          <w:kern w:val="2"/>
          <w:lang w:eastAsia="en-US"/>
        </w:rPr>
      </w:pPr>
      <w:r w:rsidRPr="0082366A">
        <w:rPr>
          <w:rFonts w:eastAsia="SimSun"/>
          <w:bCs/>
          <w:kern w:val="2"/>
          <w:lang w:eastAsia="en-US"/>
        </w:rPr>
        <w:t xml:space="preserve">Table </w:t>
      </w:r>
      <w:r w:rsidR="007C30B4" w:rsidRPr="0082366A">
        <w:rPr>
          <w:rFonts w:eastAsia="SimSun"/>
          <w:bCs/>
          <w:kern w:val="2"/>
          <w:lang w:eastAsia="en-US"/>
        </w:rPr>
        <w:t>4</w:t>
      </w:r>
      <w:r w:rsidRPr="0082366A">
        <w:rPr>
          <w:rFonts w:eastAsia="SimSun"/>
          <w:bCs/>
          <w:kern w:val="2"/>
          <w:lang w:eastAsia="en-US"/>
        </w:rPr>
        <w:t xml:space="preserve">: </w:t>
      </w:r>
      <w:r w:rsidR="00894A87" w:rsidRPr="0082366A">
        <w:rPr>
          <w:rFonts w:eastAsia="SimSun"/>
          <w:bCs/>
          <w:kern w:val="2"/>
          <w:lang w:eastAsia="en-US"/>
        </w:rPr>
        <w:t xml:space="preserve">PSG for paging enhancement </w:t>
      </w:r>
      <w:r w:rsidR="007C30B4" w:rsidRPr="0082366A">
        <w:rPr>
          <w:rFonts w:eastAsia="SimSun"/>
          <w:bCs/>
          <w:kern w:val="2"/>
          <w:lang w:eastAsia="en-US"/>
        </w:rPr>
        <w:t>with</w:t>
      </w:r>
      <w:r w:rsidR="00894A87" w:rsidRPr="0082366A">
        <w:rPr>
          <w:rFonts w:eastAsia="SimSun"/>
          <w:bCs/>
          <w:kern w:val="2"/>
          <w:lang w:eastAsia="en-US"/>
        </w:rPr>
        <w:t xml:space="preserve"> I-WUS</w:t>
      </w:r>
    </w:p>
    <w:p w14:paraId="09A07287" w14:textId="79C9EF5A" w:rsidR="006353F6" w:rsidRPr="0082366A" w:rsidRDefault="006353F6" w:rsidP="0082366A">
      <w:pPr>
        <w:pStyle w:val="Caption"/>
        <w:keepNext/>
        <w:suppressAutoHyphens w:val="0"/>
        <w:overflowPunct/>
        <w:autoSpaceDE/>
        <w:spacing w:before="60" w:after="60" w:line="288" w:lineRule="auto"/>
        <w:ind w:firstLineChars="100" w:firstLine="201"/>
        <w:jc w:val="center"/>
        <w:textAlignment w:val="auto"/>
        <w:rPr>
          <w:rFonts w:eastAsia="SimSun"/>
          <w:bCs/>
          <w:kern w:val="2"/>
          <w:lang w:eastAsia="en-US"/>
        </w:rPr>
      </w:pPr>
      <w:r w:rsidRPr="0082366A">
        <w:rPr>
          <w:rFonts w:eastAsia="SimSun"/>
          <w:bCs/>
          <w:kern w:val="2"/>
          <w:lang w:eastAsia="en-US"/>
        </w:rPr>
        <w:t>(</w:t>
      </w:r>
      <m:oMath>
        <m:r>
          <m:rPr>
            <m:sty m:val="b"/>
          </m:rPr>
          <w:rPr>
            <w:rFonts w:ascii="Cambria Math" w:eastAsia="SimSun" w:hAnsi="Cambria Math"/>
            <w:kern w:val="2"/>
            <w:lang w:eastAsia="en-US"/>
          </w:rPr>
          <m:t xml:space="preserve">PSG with </m:t>
        </m:r>
        <m:sSub>
          <m:sSubPr>
            <m:ctrlPr>
              <w:rPr>
                <w:rFonts w:ascii="Cambria Math" w:eastAsia="SimSun" w:hAnsi="Cambria Math"/>
                <w:bCs/>
                <w:kern w:val="2"/>
                <w:lang w:eastAsia="en-US"/>
              </w:rPr>
            </m:ctrlPr>
          </m:sSubPr>
          <m:e>
            <m:r>
              <m:rPr>
                <m:sty m:val="bi"/>
              </m:rPr>
              <w:rPr>
                <w:rFonts w:ascii="Cambria Math" w:eastAsia="SimSun" w:hAnsi="Cambria Math"/>
                <w:kern w:val="2"/>
                <w:lang w:eastAsia="en-US"/>
              </w:rPr>
              <m:t>r</m:t>
            </m:r>
          </m:e>
          <m:sub>
            <m:r>
              <m:rPr>
                <m:sty m:val="bi"/>
              </m:rPr>
              <w:rPr>
                <w:rFonts w:ascii="Cambria Math" w:eastAsia="SimSun" w:hAnsi="Cambria Math"/>
                <w:kern w:val="2"/>
                <w:lang w:eastAsia="en-US"/>
              </w:rPr>
              <m:t>sync</m:t>
            </m:r>
          </m:sub>
        </m:sSub>
        <m:r>
          <m:rPr>
            <m:sty m:val="b"/>
          </m:rPr>
          <w:rPr>
            <w:rFonts w:ascii="Cambria Math" w:eastAsia="SimSun" w:hAnsi="Cambria Math"/>
            <w:kern w:val="2"/>
            <w:lang w:eastAsia="en-US"/>
          </w:rPr>
          <m:t>=1,</m:t>
        </m:r>
      </m:oMath>
      <w:r w:rsidRPr="0082366A">
        <w:rPr>
          <w:rFonts w:eastAsia="SimSun"/>
          <w:bCs/>
          <w:kern w:val="2"/>
          <w:lang w:eastAsia="en-US"/>
        </w:rPr>
        <w:t xml:space="preserve">  </w:t>
      </w:r>
      <m:oMath>
        <m:r>
          <m:rPr>
            <m:sty m:val="b"/>
          </m:rPr>
          <w:rPr>
            <w:rFonts w:ascii="Cambria Math" w:eastAsia="SimSun" w:hAnsi="Cambria Math"/>
            <w:kern w:val="2"/>
            <w:lang w:eastAsia="en-US"/>
          </w:rPr>
          <m:t xml:space="preserve">PSG with </m:t>
        </m:r>
        <m:sSub>
          <m:sSubPr>
            <m:ctrlPr>
              <w:rPr>
                <w:rFonts w:ascii="Cambria Math" w:eastAsia="SimSun" w:hAnsi="Cambria Math"/>
                <w:bCs/>
                <w:kern w:val="2"/>
                <w:lang w:eastAsia="en-US"/>
              </w:rPr>
            </m:ctrlPr>
          </m:sSubPr>
          <m:e>
            <m:r>
              <m:rPr>
                <m:sty m:val="bi"/>
              </m:rPr>
              <w:rPr>
                <w:rFonts w:ascii="Cambria Math" w:eastAsia="SimSun" w:hAnsi="Cambria Math"/>
                <w:kern w:val="2"/>
                <w:lang w:eastAsia="en-US"/>
              </w:rPr>
              <m:t>r</m:t>
            </m:r>
          </m:e>
          <m:sub>
            <m:r>
              <m:rPr>
                <m:sty m:val="bi"/>
              </m:rPr>
              <w:rPr>
                <w:rFonts w:ascii="Cambria Math" w:eastAsia="SimSun" w:hAnsi="Cambria Math"/>
                <w:kern w:val="2"/>
                <w:lang w:eastAsia="en-US"/>
              </w:rPr>
              <m:t>sync</m:t>
            </m:r>
          </m:sub>
        </m:sSub>
        <m:r>
          <m:rPr>
            <m:sty m:val="b"/>
          </m:rPr>
          <w:rPr>
            <w:rFonts w:ascii="Cambria Math" w:eastAsia="SimSun" w:hAnsi="Cambria Math"/>
            <w:kern w:val="2"/>
            <w:lang w:eastAsia="en-US"/>
          </w:rPr>
          <m:t>=1/4</m:t>
        </m:r>
      </m:oMath>
      <w:r w:rsidRPr="0082366A">
        <w:rPr>
          <w:rFonts w:eastAsia="SimSun"/>
          <w:bCs/>
          <w:kern w:val="2"/>
          <w:lang w:eastAsia="en-US"/>
        </w:rPr>
        <w:t>)</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227"/>
        <w:gridCol w:w="2229"/>
        <w:gridCol w:w="2229"/>
        <w:gridCol w:w="2229"/>
      </w:tblGrid>
      <w:tr w:rsidR="00075219" w:rsidRPr="006353F6" w14:paraId="72A1E8B4" w14:textId="77777777" w:rsidTr="00075219">
        <w:trPr>
          <w:trHeight w:val="674"/>
          <w:jc w:val="center"/>
        </w:trPr>
        <w:tc>
          <w:tcPr>
            <w:tcW w:w="2227" w:type="dxa"/>
            <w:shd w:val="clear" w:color="auto" w:fill="D9D9D9" w:themeFill="background1" w:themeFillShade="D9"/>
            <w:tcMar>
              <w:top w:w="72" w:type="dxa"/>
              <w:left w:w="144" w:type="dxa"/>
              <w:bottom w:w="72" w:type="dxa"/>
              <w:right w:w="144" w:type="dxa"/>
            </w:tcMar>
            <w:hideMark/>
          </w:tcPr>
          <w:p w14:paraId="34A0771A" w14:textId="77777777" w:rsidR="006353F6" w:rsidRPr="00075219" w:rsidRDefault="006353F6" w:rsidP="00075219">
            <w:pPr>
              <w:spacing w:before="60" w:after="60" w:line="288" w:lineRule="auto"/>
              <w:jc w:val="center"/>
              <w:rPr>
                <w:rFonts w:ascii="Times New Roman" w:hAnsi="Times New Roman"/>
                <w:szCs w:val="20"/>
                <w:lang w:eastAsia="ko-KR"/>
              </w:rPr>
            </w:pPr>
          </w:p>
        </w:tc>
        <w:tc>
          <w:tcPr>
            <w:tcW w:w="2229" w:type="dxa"/>
            <w:shd w:val="clear" w:color="auto" w:fill="D9D9D9" w:themeFill="background1" w:themeFillShade="D9"/>
            <w:tcMar>
              <w:top w:w="72" w:type="dxa"/>
              <w:left w:w="144" w:type="dxa"/>
              <w:bottom w:w="72" w:type="dxa"/>
              <w:right w:w="144" w:type="dxa"/>
            </w:tcMar>
            <w:hideMark/>
          </w:tcPr>
          <w:p w14:paraId="597DF8D2" w14:textId="77777777" w:rsidR="006353F6" w:rsidRPr="00075219" w:rsidRDefault="006353F6"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Low SINR</w:t>
            </w:r>
          </w:p>
          <w:p w14:paraId="0B05DD4A" w14:textId="4074BCDB" w:rsidR="006353F6" w:rsidRPr="00075219" w:rsidRDefault="006353F6"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(N_SSBs = 3)</w:t>
            </w:r>
          </w:p>
        </w:tc>
        <w:tc>
          <w:tcPr>
            <w:tcW w:w="2229" w:type="dxa"/>
            <w:shd w:val="clear" w:color="auto" w:fill="D9D9D9" w:themeFill="background1" w:themeFillShade="D9"/>
            <w:tcMar>
              <w:top w:w="72" w:type="dxa"/>
              <w:left w:w="144" w:type="dxa"/>
              <w:bottom w:w="72" w:type="dxa"/>
              <w:right w:w="144" w:type="dxa"/>
            </w:tcMar>
            <w:hideMark/>
          </w:tcPr>
          <w:p w14:paraId="5BB5F5E2" w14:textId="77777777" w:rsidR="006353F6" w:rsidRPr="00075219" w:rsidRDefault="006353F6"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Medium SINR</w:t>
            </w:r>
          </w:p>
          <w:p w14:paraId="7B07263D" w14:textId="50BF7345" w:rsidR="006353F6" w:rsidRPr="00075219" w:rsidRDefault="006353F6"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(N_SSBs = 2)</w:t>
            </w:r>
          </w:p>
        </w:tc>
        <w:tc>
          <w:tcPr>
            <w:tcW w:w="2229" w:type="dxa"/>
            <w:shd w:val="clear" w:color="auto" w:fill="D9D9D9" w:themeFill="background1" w:themeFillShade="D9"/>
            <w:tcMar>
              <w:top w:w="72" w:type="dxa"/>
              <w:left w:w="144" w:type="dxa"/>
              <w:bottom w:w="72" w:type="dxa"/>
              <w:right w:w="144" w:type="dxa"/>
            </w:tcMar>
            <w:hideMark/>
          </w:tcPr>
          <w:p w14:paraId="0C654EFC" w14:textId="050D7ADD" w:rsidR="006353F6" w:rsidRPr="00075219" w:rsidRDefault="008D4D68"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High S</w:t>
            </w:r>
            <w:r w:rsidR="006353F6" w:rsidRPr="00075219">
              <w:rPr>
                <w:rFonts w:ascii="Times New Roman" w:hAnsi="Times New Roman"/>
                <w:szCs w:val="20"/>
                <w:lang w:eastAsia="ko-KR"/>
              </w:rPr>
              <w:t>I</w:t>
            </w:r>
            <w:r w:rsidRPr="00075219">
              <w:rPr>
                <w:rFonts w:ascii="Times New Roman" w:hAnsi="Times New Roman"/>
                <w:szCs w:val="20"/>
                <w:lang w:eastAsia="ko-KR"/>
              </w:rPr>
              <w:t>N</w:t>
            </w:r>
            <w:r w:rsidR="006353F6" w:rsidRPr="00075219">
              <w:rPr>
                <w:rFonts w:ascii="Times New Roman" w:hAnsi="Times New Roman"/>
                <w:szCs w:val="20"/>
                <w:lang w:eastAsia="ko-KR"/>
              </w:rPr>
              <w:t>R</w:t>
            </w:r>
          </w:p>
          <w:p w14:paraId="5C52E181" w14:textId="6EA6B471" w:rsidR="006353F6" w:rsidRPr="00075219" w:rsidRDefault="006353F6"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(N_SSBs = 1)</w:t>
            </w:r>
          </w:p>
        </w:tc>
      </w:tr>
      <w:tr w:rsidR="006353F6" w:rsidRPr="006353F6" w14:paraId="055186CC" w14:textId="77777777" w:rsidTr="00075219">
        <w:trPr>
          <w:trHeight w:val="164"/>
          <w:jc w:val="center"/>
        </w:trPr>
        <w:tc>
          <w:tcPr>
            <w:tcW w:w="2227" w:type="dxa"/>
            <w:shd w:val="clear" w:color="auto" w:fill="auto"/>
            <w:tcMar>
              <w:top w:w="72" w:type="dxa"/>
              <w:left w:w="144" w:type="dxa"/>
              <w:bottom w:w="72" w:type="dxa"/>
              <w:right w:w="144" w:type="dxa"/>
            </w:tcMar>
            <w:hideMark/>
          </w:tcPr>
          <w:p w14:paraId="34B113E2" w14:textId="77777777" w:rsidR="006353F6" w:rsidRPr="00075219" w:rsidRDefault="006353F6"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TRS based w/ Config 1</w:t>
            </w:r>
          </w:p>
          <w:p w14:paraId="48692F3C" w14:textId="02053317" w:rsidR="006353F6" w:rsidRPr="00075219" w:rsidRDefault="006353F6"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(1 slot duration, 20MHz)</w:t>
            </w:r>
          </w:p>
        </w:tc>
        <w:tc>
          <w:tcPr>
            <w:tcW w:w="2229" w:type="dxa"/>
            <w:shd w:val="clear" w:color="auto" w:fill="auto"/>
            <w:tcMar>
              <w:top w:w="72" w:type="dxa"/>
              <w:left w:w="144" w:type="dxa"/>
              <w:bottom w:w="72" w:type="dxa"/>
              <w:right w:w="144" w:type="dxa"/>
            </w:tcMar>
            <w:hideMark/>
          </w:tcPr>
          <w:p w14:paraId="0645F5BB" w14:textId="1844DF8D" w:rsidR="006353F6" w:rsidRPr="00075219" w:rsidRDefault="00977AB3"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w:t>
            </w:r>
            <w:r w:rsidR="006353F6" w:rsidRPr="00075219">
              <w:rPr>
                <w:rFonts w:ascii="Times New Roman" w:hAnsi="Times New Roman"/>
                <w:szCs w:val="20"/>
                <w:lang w:eastAsia="ko-KR"/>
              </w:rPr>
              <w:t>29.52%</w:t>
            </w:r>
            <w:r w:rsidR="00814E59" w:rsidRPr="00075219">
              <w:rPr>
                <w:rFonts w:ascii="Times New Roman" w:hAnsi="Times New Roman"/>
                <w:szCs w:val="20"/>
                <w:lang w:eastAsia="ko-KR"/>
              </w:rPr>
              <w:t>, 11.09%</w:t>
            </w:r>
            <w:r w:rsidR="006353F6" w:rsidRPr="00075219">
              <w:rPr>
                <w:rFonts w:ascii="Times New Roman" w:hAnsi="Times New Roman"/>
                <w:szCs w:val="20"/>
                <w:lang w:eastAsia="ko-KR"/>
              </w:rPr>
              <w:t>)</w:t>
            </w:r>
          </w:p>
        </w:tc>
        <w:tc>
          <w:tcPr>
            <w:tcW w:w="2229" w:type="dxa"/>
            <w:shd w:val="clear" w:color="auto" w:fill="auto"/>
            <w:tcMar>
              <w:top w:w="72" w:type="dxa"/>
              <w:left w:w="144" w:type="dxa"/>
              <w:bottom w:w="72" w:type="dxa"/>
              <w:right w:w="144" w:type="dxa"/>
            </w:tcMar>
            <w:hideMark/>
          </w:tcPr>
          <w:p w14:paraId="44F0ADBF" w14:textId="50099FD4" w:rsidR="006353F6" w:rsidRPr="00075219" w:rsidRDefault="006353F6"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(18.96%</w:t>
            </w:r>
            <w:r w:rsidR="00814E59" w:rsidRPr="00075219">
              <w:rPr>
                <w:rFonts w:ascii="Times New Roman" w:hAnsi="Times New Roman"/>
                <w:szCs w:val="20"/>
                <w:lang w:eastAsia="ko-KR"/>
              </w:rPr>
              <w:t>, 7.28%</w:t>
            </w:r>
            <w:r w:rsidRPr="00075219">
              <w:rPr>
                <w:rFonts w:ascii="Times New Roman" w:hAnsi="Times New Roman"/>
                <w:szCs w:val="20"/>
                <w:lang w:eastAsia="ko-KR"/>
              </w:rPr>
              <w:t>)</w:t>
            </w:r>
          </w:p>
        </w:tc>
        <w:tc>
          <w:tcPr>
            <w:tcW w:w="2229" w:type="dxa"/>
            <w:shd w:val="clear" w:color="auto" w:fill="auto"/>
            <w:tcMar>
              <w:top w:w="72" w:type="dxa"/>
              <w:left w:w="144" w:type="dxa"/>
              <w:bottom w:w="72" w:type="dxa"/>
              <w:right w:w="144" w:type="dxa"/>
            </w:tcMar>
            <w:hideMark/>
          </w:tcPr>
          <w:p w14:paraId="604655AC" w14:textId="43604952" w:rsidR="006353F6" w:rsidRPr="00075219" w:rsidRDefault="006353F6"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(16.30%</w:t>
            </w:r>
            <w:r w:rsidR="00814E59" w:rsidRPr="00075219">
              <w:rPr>
                <w:rFonts w:ascii="Times New Roman" w:hAnsi="Times New Roman"/>
                <w:szCs w:val="20"/>
                <w:lang w:eastAsia="ko-KR"/>
              </w:rPr>
              <w:t>, 14.70%</w:t>
            </w:r>
            <w:r w:rsidRPr="00075219">
              <w:rPr>
                <w:rFonts w:ascii="Times New Roman" w:hAnsi="Times New Roman"/>
                <w:szCs w:val="20"/>
                <w:lang w:eastAsia="ko-KR"/>
              </w:rPr>
              <w:t>)</w:t>
            </w:r>
          </w:p>
        </w:tc>
      </w:tr>
      <w:tr w:rsidR="006353F6" w:rsidRPr="006353F6" w14:paraId="435CB704" w14:textId="77777777" w:rsidTr="00075219">
        <w:trPr>
          <w:trHeight w:val="164"/>
          <w:jc w:val="center"/>
        </w:trPr>
        <w:tc>
          <w:tcPr>
            <w:tcW w:w="2227" w:type="dxa"/>
            <w:shd w:val="clear" w:color="auto" w:fill="auto"/>
            <w:tcMar>
              <w:top w:w="72" w:type="dxa"/>
              <w:left w:w="144" w:type="dxa"/>
              <w:bottom w:w="72" w:type="dxa"/>
              <w:right w:w="144" w:type="dxa"/>
            </w:tcMar>
            <w:hideMark/>
          </w:tcPr>
          <w:p w14:paraId="5148CC85" w14:textId="77777777" w:rsidR="006353F6" w:rsidRPr="00075219" w:rsidRDefault="006353F6"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TRS based w/ Config 2</w:t>
            </w:r>
          </w:p>
          <w:p w14:paraId="23ACF563" w14:textId="5952E622" w:rsidR="006353F6" w:rsidRPr="00075219" w:rsidRDefault="006353F6"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(2 slot duration, 20MHz)</w:t>
            </w:r>
          </w:p>
        </w:tc>
        <w:tc>
          <w:tcPr>
            <w:tcW w:w="2229" w:type="dxa"/>
            <w:shd w:val="clear" w:color="auto" w:fill="auto"/>
            <w:tcMar>
              <w:top w:w="72" w:type="dxa"/>
              <w:left w:w="144" w:type="dxa"/>
              <w:bottom w:w="72" w:type="dxa"/>
              <w:right w:w="144" w:type="dxa"/>
            </w:tcMar>
            <w:hideMark/>
          </w:tcPr>
          <w:p w14:paraId="3D4E9010" w14:textId="4C770C18" w:rsidR="006353F6" w:rsidRPr="00075219" w:rsidRDefault="006353F6"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(28.80%</w:t>
            </w:r>
            <w:r w:rsidR="00814E59" w:rsidRPr="00075219">
              <w:rPr>
                <w:rFonts w:ascii="Times New Roman" w:hAnsi="Times New Roman"/>
                <w:szCs w:val="20"/>
                <w:lang w:eastAsia="ko-KR"/>
              </w:rPr>
              <w:t>, 10.18%</w:t>
            </w:r>
            <w:r w:rsidRPr="00075219">
              <w:rPr>
                <w:rFonts w:ascii="Times New Roman" w:hAnsi="Times New Roman"/>
                <w:szCs w:val="20"/>
                <w:lang w:eastAsia="ko-KR"/>
              </w:rPr>
              <w:t>)</w:t>
            </w:r>
          </w:p>
        </w:tc>
        <w:tc>
          <w:tcPr>
            <w:tcW w:w="2229" w:type="dxa"/>
            <w:shd w:val="clear" w:color="auto" w:fill="auto"/>
            <w:tcMar>
              <w:top w:w="72" w:type="dxa"/>
              <w:left w:w="144" w:type="dxa"/>
              <w:bottom w:w="72" w:type="dxa"/>
              <w:right w:w="144" w:type="dxa"/>
            </w:tcMar>
            <w:hideMark/>
          </w:tcPr>
          <w:p w14:paraId="09F97907" w14:textId="78034EA8" w:rsidR="006353F6" w:rsidRPr="00075219" w:rsidRDefault="006353F6"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(18.13%</w:t>
            </w:r>
            <w:r w:rsidR="00814E59" w:rsidRPr="00075219">
              <w:rPr>
                <w:rFonts w:ascii="Times New Roman" w:hAnsi="Times New Roman"/>
                <w:szCs w:val="20"/>
                <w:lang w:eastAsia="ko-KR"/>
              </w:rPr>
              <w:t>, 6.33%</w:t>
            </w:r>
            <w:r w:rsidRPr="00075219">
              <w:rPr>
                <w:rFonts w:ascii="Times New Roman" w:hAnsi="Times New Roman"/>
                <w:szCs w:val="20"/>
                <w:lang w:eastAsia="ko-KR"/>
              </w:rPr>
              <w:t>)</w:t>
            </w:r>
          </w:p>
        </w:tc>
        <w:tc>
          <w:tcPr>
            <w:tcW w:w="2229" w:type="dxa"/>
            <w:shd w:val="clear" w:color="auto" w:fill="auto"/>
            <w:tcMar>
              <w:top w:w="72" w:type="dxa"/>
              <w:left w:w="144" w:type="dxa"/>
              <w:bottom w:w="72" w:type="dxa"/>
              <w:right w:w="144" w:type="dxa"/>
            </w:tcMar>
            <w:hideMark/>
          </w:tcPr>
          <w:p w14:paraId="42A4B265" w14:textId="1C7001E8" w:rsidR="006353F6" w:rsidRPr="00075219" w:rsidRDefault="006353F6"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(15.15%</w:t>
            </w:r>
            <w:r w:rsidR="00814E59" w:rsidRPr="00075219">
              <w:rPr>
                <w:rFonts w:ascii="Times New Roman" w:hAnsi="Times New Roman"/>
                <w:szCs w:val="20"/>
                <w:lang w:eastAsia="ko-KR"/>
              </w:rPr>
              <w:t>, 13.52%</w:t>
            </w:r>
            <w:r w:rsidRPr="00075219">
              <w:rPr>
                <w:rFonts w:ascii="Times New Roman" w:hAnsi="Times New Roman"/>
                <w:szCs w:val="20"/>
                <w:lang w:eastAsia="ko-KR"/>
              </w:rPr>
              <w:t>)</w:t>
            </w:r>
          </w:p>
        </w:tc>
      </w:tr>
      <w:tr w:rsidR="006353F6" w:rsidRPr="006353F6" w14:paraId="34BF8054" w14:textId="77777777" w:rsidTr="00075219">
        <w:trPr>
          <w:trHeight w:val="10"/>
          <w:jc w:val="center"/>
        </w:trPr>
        <w:tc>
          <w:tcPr>
            <w:tcW w:w="2227" w:type="dxa"/>
            <w:shd w:val="clear" w:color="auto" w:fill="auto"/>
            <w:tcMar>
              <w:top w:w="72" w:type="dxa"/>
              <w:left w:w="144" w:type="dxa"/>
              <w:bottom w:w="72" w:type="dxa"/>
              <w:right w:w="144" w:type="dxa"/>
            </w:tcMar>
            <w:hideMark/>
          </w:tcPr>
          <w:p w14:paraId="56E5E4A0" w14:textId="77777777" w:rsidR="006353F6" w:rsidRPr="00075219" w:rsidRDefault="006353F6"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DCI based</w:t>
            </w:r>
          </w:p>
        </w:tc>
        <w:tc>
          <w:tcPr>
            <w:tcW w:w="2229" w:type="dxa"/>
            <w:shd w:val="clear" w:color="auto" w:fill="auto"/>
            <w:tcMar>
              <w:top w:w="72" w:type="dxa"/>
              <w:left w:w="144" w:type="dxa"/>
              <w:bottom w:w="72" w:type="dxa"/>
              <w:right w:w="144" w:type="dxa"/>
            </w:tcMar>
            <w:hideMark/>
          </w:tcPr>
          <w:p w14:paraId="4C80B59A" w14:textId="317BA536" w:rsidR="006353F6" w:rsidRPr="00075219" w:rsidRDefault="00977AB3"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w:t>
            </w:r>
            <w:r w:rsidR="006353F6" w:rsidRPr="00075219">
              <w:rPr>
                <w:rFonts w:ascii="Times New Roman" w:hAnsi="Times New Roman"/>
                <w:szCs w:val="20"/>
                <w:lang w:eastAsia="ko-KR"/>
              </w:rPr>
              <w:t>-0.29%</w:t>
            </w:r>
            <w:r w:rsidR="00814E59" w:rsidRPr="00075219">
              <w:rPr>
                <w:rFonts w:ascii="Times New Roman" w:hAnsi="Times New Roman"/>
                <w:szCs w:val="20"/>
                <w:lang w:eastAsia="ko-KR"/>
              </w:rPr>
              <w:t>, -0.37%</w:t>
            </w:r>
            <w:r w:rsidR="006353F6" w:rsidRPr="00075219">
              <w:rPr>
                <w:rFonts w:ascii="Times New Roman" w:hAnsi="Times New Roman"/>
                <w:szCs w:val="20"/>
                <w:lang w:eastAsia="ko-KR"/>
              </w:rPr>
              <w:t>)</w:t>
            </w:r>
          </w:p>
        </w:tc>
        <w:tc>
          <w:tcPr>
            <w:tcW w:w="2229" w:type="dxa"/>
            <w:shd w:val="clear" w:color="auto" w:fill="auto"/>
            <w:tcMar>
              <w:top w:w="72" w:type="dxa"/>
              <w:left w:w="144" w:type="dxa"/>
              <w:bottom w:w="72" w:type="dxa"/>
              <w:right w:w="144" w:type="dxa"/>
            </w:tcMar>
            <w:hideMark/>
          </w:tcPr>
          <w:p w14:paraId="00C3A8DF" w14:textId="39E1DF76" w:rsidR="006353F6" w:rsidRPr="00075219" w:rsidRDefault="006353F6"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(-0.33%</w:t>
            </w:r>
            <w:r w:rsidR="00814E59" w:rsidRPr="00075219">
              <w:rPr>
                <w:rFonts w:ascii="Times New Roman" w:hAnsi="Times New Roman"/>
                <w:szCs w:val="20"/>
                <w:lang w:eastAsia="ko-KR"/>
              </w:rPr>
              <w:t>, -0.38%</w:t>
            </w:r>
            <w:r w:rsidRPr="00075219">
              <w:rPr>
                <w:rFonts w:ascii="Times New Roman" w:hAnsi="Times New Roman"/>
                <w:szCs w:val="20"/>
                <w:lang w:eastAsia="ko-KR"/>
              </w:rPr>
              <w:t>)</w:t>
            </w:r>
          </w:p>
        </w:tc>
        <w:tc>
          <w:tcPr>
            <w:tcW w:w="2229" w:type="dxa"/>
            <w:shd w:val="clear" w:color="auto" w:fill="auto"/>
            <w:tcMar>
              <w:top w:w="72" w:type="dxa"/>
              <w:left w:w="144" w:type="dxa"/>
              <w:bottom w:w="72" w:type="dxa"/>
              <w:right w:w="144" w:type="dxa"/>
            </w:tcMar>
            <w:hideMark/>
          </w:tcPr>
          <w:p w14:paraId="6D3210E8" w14:textId="5F14353E" w:rsidR="006353F6" w:rsidRPr="00075219" w:rsidRDefault="006353F6"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(10.35%</w:t>
            </w:r>
            <w:r w:rsidR="00814E59" w:rsidRPr="00075219">
              <w:rPr>
                <w:rFonts w:ascii="Times New Roman" w:hAnsi="Times New Roman"/>
                <w:szCs w:val="20"/>
                <w:lang w:eastAsia="ko-KR"/>
              </w:rPr>
              <w:t>, 10.54%</w:t>
            </w:r>
            <w:r w:rsidRPr="00075219">
              <w:rPr>
                <w:rFonts w:ascii="Times New Roman" w:hAnsi="Times New Roman"/>
                <w:szCs w:val="20"/>
                <w:lang w:eastAsia="ko-KR"/>
              </w:rPr>
              <w:t>)</w:t>
            </w:r>
          </w:p>
        </w:tc>
      </w:tr>
    </w:tbl>
    <w:p w14:paraId="1ABDE7DC" w14:textId="7CADE938" w:rsidR="00445991" w:rsidRPr="00A306AA" w:rsidRDefault="00445991" w:rsidP="005A7E84">
      <w:pPr>
        <w:spacing w:line="288" w:lineRule="auto"/>
        <w:ind w:right="-101"/>
        <w:rPr>
          <w:rFonts w:ascii="Times New Roman" w:hAnsi="Times New Roman"/>
          <w:lang w:eastAsia="x-none"/>
        </w:rPr>
      </w:pPr>
    </w:p>
    <w:p w14:paraId="3856CD08" w14:textId="7D6BAF9F" w:rsidR="00A306AA" w:rsidRDefault="00A306AA" w:rsidP="005A7E84">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According to evaluation results in Table </w:t>
      </w:r>
      <w:r w:rsidR="005563E8">
        <w:rPr>
          <w:rFonts w:ascii="Times New Roman" w:hAnsi="Times New Roman"/>
          <w:szCs w:val="20"/>
          <w:lang w:val="en-US" w:eastAsia="ko-KR"/>
        </w:rPr>
        <w:t>4</w:t>
      </w:r>
      <w:r>
        <w:rPr>
          <w:rFonts w:ascii="Times New Roman" w:hAnsi="Times New Roman"/>
          <w:szCs w:val="20"/>
          <w:lang w:val="en-US" w:eastAsia="ko-KR"/>
        </w:rPr>
        <w:t>, we observe the following:</w:t>
      </w:r>
    </w:p>
    <w:p w14:paraId="4EB113D5" w14:textId="77777777" w:rsidR="00A306AA" w:rsidRPr="00A306AA" w:rsidRDefault="00A306AA" w:rsidP="005A7E84">
      <w:pPr>
        <w:spacing w:line="288" w:lineRule="auto"/>
        <w:ind w:right="-101"/>
        <w:rPr>
          <w:rFonts w:ascii="Times New Roman" w:hAnsi="Times New Roman"/>
          <w:szCs w:val="20"/>
          <w:lang w:val="en-US" w:eastAsia="ko-KR"/>
        </w:rPr>
      </w:pPr>
    </w:p>
    <w:p w14:paraId="4EA13245" w14:textId="08710540" w:rsidR="008D4D68" w:rsidRPr="008D4D68" w:rsidRDefault="00894A87" w:rsidP="00894A87">
      <w:pPr>
        <w:spacing w:line="288" w:lineRule="auto"/>
        <w:jc w:val="both"/>
        <w:rPr>
          <w:rFonts w:ascii="Times New Roman" w:eastAsia="Malgun Gothic" w:hAnsi="Times New Roman"/>
          <w:b/>
          <w:i/>
          <w:szCs w:val="20"/>
          <w:lang w:val="en-US" w:eastAsia="ko-KR"/>
        </w:rPr>
      </w:pPr>
      <w:r>
        <w:rPr>
          <w:rFonts w:ascii="Times New Roman" w:eastAsia="Malgun Gothic" w:hAnsi="Times New Roman"/>
          <w:b/>
          <w:i/>
          <w:szCs w:val="20"/>
          <w:lang w:val="en-US" w:eastAsia="ko-KR"/>
        </w:rPr>
        <w:t>Observ</w:t>
      </w:r>
      <w:r w:rsidR="00726C38">
        <w:rPr>
          <w:rFonts w:ascii="Times New Roman" w:eastAsia="Malgun Gothic" w:hAnsi="Times New Roman"/>
          <w:b/>
          <w:i/>
          <w:szCs w:val="20"/>
          <w:lang w:val="en-US" w:eastAsia="ko-KR"/>
        </w:rPr>
        <w:t>ation #5</w:t>
      </w:r>
      <w:r w:rsidRPr="00567A55">
        <w:rPr>
          <w:rFonts w:ascii="Times New Roman" w:eastAsia="Malgun Gothic" w:hAnsi="Times New Roman"/>
          <w:b/>
          <w:i/>
          <w:szCs w:val="20"/>
          <w:lang w:val="en-US" w:eastAsia="ko-KR"/>
        </w:rPr>
        <w:t xml:space="preserve">: </w:t>
      </w:r>
      <w:r>
        <w:rPr>
          <w:rFonts w:ascii="Times New Roman" w:eastAsia="Malgun Gothic" w:hAnsi="Times New Roman"/>
          <w:b/>
          <w:i/>
          <w:szCs w:val="20"/>
          <w:lang w:val="en-US" w:eastAsia="ko-KR"/>
        </w:rPr>
        <w:t>Paging enhancement of</w:t>
      </w:r>
      <w:r w:rsidR="00445991">
        <w:rPr>
          <w:rFonts w:ascii="Times New Roman" w:eastAsia="Malgun Gothic" w:hAnsi="Times New Roman"/>
          <w:b/>
          <w:i/>
          <w:szCs w:val="20"/>
          <w:lang w:val="en-US" w:eastAsia="ko-KR"/>
        </w:rPr>
        <w:t xml:space="preserve"> sequence based</w:t>
      </w:r>
      <w:r>
        <w:rPr>
          <w:rFonts w:ascii="Times New Roman" w:eastAsia="Malgun Gothic" w:hAnsi="Times New Roman"/>
          <w:b/>
          <w:i/>
          <w:szCs w:val="20"/>
          <w:lang w:val="en-US" w:eastAsia="ko-KR"/>
        </w:rPr>
        <w:t xml:space="preserve"> </w:t>
      </w:r>
      <w:r w:rsidRPr="00567A55">
        <w:rPr>
          <w:rFonts w:ascii="Times New Roman" w:eastAsia="Malgun Gothic" w:hAnsi="Times New Roman"/>
          <w:b/>
          <w:i/>
          <w:szCs w:val="20"/>
          <w:lang w:val="en-US" w:eastAsia="ko-KR"/>
        </w:rPr>
        <w:t>I-WUS</w:t>
      </w:r>
      <w:r>
        <w:rPr>
          <w:rFonts w:ascii="Times New Roman" w:eastAsia="Malgun Gothic" w:hAnsi="Times New Roman"/>
          <w:b/>
          <w:i/>
          <w:szCs w:val="20"/>
          <w:lang w:val="en-US" w:eastAsia="ko-KR"/>
        </w:rPr>
        <w:t xml:space="preserve"> achieves remarkable power saving gain for both cell-center and cell-edge UEs.</w:t>
      </w:r>
    </w:p>
    <w:p w14:paraId="44E5AF0A" w14:textId="77777777" w:rsidR="008D4D68" w:rsidRDefault="008D4D68" w:rsidP="00894A87">
      <w:pPr>
        <w:spacing w:line="288" w:lineRule="auto"/>
        <w:jc w:val="both"/>
        <w:rPr>
          <w:rFonts w:ascii="Times New Roman" w:eastAsia="Malgun Gothic" w:hAnsi="Times New Roman"/>
          <w:b/>
          <w:i/>
          <w:szCs w:val="20"/>
          <w:lang w:val="en-US" w:eastAsia="ko-KR"/>
        </w:rPr>
      </w:pPr>
    </w:p>
    <w:p w14:paraId="36D1C71C" w14:textId="301CDED2" w:rsidR="0098757B" w:rsidRDefault="00726C38" w:rsidP="0098757B">
      <w:pPr>
        <w:spacing w:line="288" w:lineRule="auto"/>
        <w:jc w:val="both"/>
        <w:rPr>
          <w:rFonts w:ascii="Times New Roman" w:eastAsia="Malgun Gothic" w:hAnsi="Times New Roman"/>
          <w:b/>
          <w:i/>
          <w:szCs w:val="20"/>
          <w:lang w:val="en-US" w:eastAsia="ko-KR"/>
        </w:rPr>
      </w:pPr>
      <w:r>
        <w:rPr>
          <w:rFonts w:ascii="Times New Roman" w:eastAsia="Malgun Gothic" w:hAnsi="Times New Roman"/>
          <w:b/>
          <w:i/>
          <w:szCs w:val="20"/>
          <w:lang w:val="en-US" w:eastAsia="ko-KR"/>
        </w:rPr>
        <w:t>Observation #6</w:t>
      </w:r>
      <w:r w:rsidR="0098757B" w:rsidRPr="00567A55">
        <w:rPr>
          <w:rFonts w:ascii="Times New Roman" w:eastAsia="Malgun Gothic" w:hAnsi="Times New Roman"/>
          <w:b/>
          <w:i/>
          <w:szCs w:val="20"/>
          <w:lang w:val="en-US" w:eastAsia="ko-KR"/>
        </w:rPr>
        <w:t xml:space="preserve">: </w:t>
      </w:r>
      <w:r w:rsidR="0098757B">
        <w:rPr>
          <w:rFonts w:ascii="Times New Roman" w:eastAsia="Malgun Gothic" w:hAnsi="Times New Roman"/>
          <w:b/>
          <w:i/>
          <w:szCs w:val="20"/>
          <w:lang w:val="en-US" w:eastAsia="ko-KR"/>
        </w:rPr>
        <w:t xml:space="preserve">Paging enhancement of DCI based </w:t>
      </w:r>
      <w:r w:rsidR="0098757B" w:rsidRPr="00567A55">
        <w:rPr>
          <w:rFonts w:ascii="Times New Roman" w:eastAsia="Malgun Gothic" w:hAnsi="Times New Roman"/>
          <w:b/>
          <w:i/>
          <w:szCs w:val="20"/>
          <w:lang w:val="en-US" w:eastAsia="ko-KR"/>
        </w:rPr>
        <w:t>I-WUS</w:t>
      </w:r>
      <w:r w:rsidR="0098757B">
        <w:rPr>
          <w:rFonts w:ascii="Times New Roman" w:eastAsia="Malgun Gothic" w:hAnsi="Times New Roman"/>
          <w:b/>
          <w:i/>
          <w:szCs w:val="20"/>
          <w:lang w:val="en-US" w:eastAsia="ko-KR"/>
        </w:rPr>
        <w:t xml:space="preserve"> achieves less power saving gain for cell-edge UEs due to synchronization overhead.</w:t>
      </w:r>
    </w:p>
    <w:p w14:paraId="6EDA0548" w14:textId="72E310EF" w:rsidR="007A0765" w:rsidRDefault="007A0765" w:rsidP="007A0765">
      <w:pPr>
        <w:spacing w:line="288" w:lineRule="auto"/>
        <w:ind w:right="-101"/>
        <w:rPr>
          <w:rFonts w:ascii="Times New Roman" w:hAnsi="Times New Roman"/>
          <w:szCs w:val="20"/>
          <w:lang w:val="en-US" w:eastAsia="ko-KR"/>
        </w:rPr>
      </w:pPr>
    </w:p>
    <w:p w14:paraId="0AB9E6E6" w14:textId="44A9387C" w:rsidR="008D4D68" w:rsidRPr="00127A54" w:rsidRDefault="008D4D68" w:rsidP="007A0765">
      <w:pPr>
        <w:spacing w:line="288" w:lineRule="auto"/>
        <w:ind w:right="-101"/>
        <w:rPr>
          <w:rFonts w:ascii="Times New Roman" w:hAnsi="Times New Roman"/>
          <w:szCs w:val="20"/>
          <w:lang w:val="en-US" w:eastAsia="ko-KR"/>
        </w:rPr>
      </w:pPr>
      <w:r>
        <w:rPr>
          <w:rFonts w:ascii="Times New Roman" w:hAnsi="Times New Roman"/>
          <w:szCs w:val="20"/>
          <w:lang w:val="en-US" w:eastAsia="ko-KR"/>
        </w:rPr>
        <w:t>The power saving gain for high SINR is higher than medium SINR, because UE doesn’t perform inter-frequency RRM measurement when SINR is high. The main UE power consumption contribution for high SINR is paging reception. With early paging indication, UE avoid unnecessary wake-ups for PDCCH reception.</w:t>
      </w:r>
    </w:p>
    <w:p w14:paraId="2C524D92" w14:textId="0D743668" w:rsidR="00A15DB0" w:rsidRPr="00A15DB0" w:rsidRDefault="00696C60" w:rsidP="00A71F86">
      <w:pPr>
        <w:pStyle w:val="Heading2"/>
        <w:numPr>
          <w:ilvl w:val="0"/>
          <w:numId w:val="0"/>
        </w:numPr>
        <w:tabs>
          <w:tab w:val="num" w:pos="576"/>
        </w:tabs>
        <w:ind w:left="360" w:hanging="360"/>
      </w:pPr>
      <w:r>
        <w:t>4.2</w:t>
      </w:r>
      <w:r w:rsidR="005F0234">
        <w:t xml:space="preserve"> </w:t>
      </w:r>
      <w:r w:rsidR="00FD7353">
        <w:t>Power saving gain</w:t>
      </w:r>
      <w:r w:rsidR="00044028">
        <w:t xml:space="preserve"> for </w:t>
      </w:r>
      <w:r w:rsidR="00BE7FA0">
        <w:t xml:space="preserve">UE sub-grouping based on multiple POs </w:t>
      </w:r>
      <w:r w:rsidR="00BE7FA0" w:rsidRPr="00A15DB0">
        <w:t xml:space="preserve">in frequency </w:t>
      </w:r>
      <w:r w:rsidR="00BE7FA0" w:rsidRPr="00A15DB0">
        <w:lastRenderedPageBreak/>
        <w:t>domain</w:t>
      </w:r>
      <w:r w:rsidR="00BE7FA0">
        <w:t xml:space="preserve"> </w:t>
      </w:r>
    </w:p>
    <w:p w14:paraId="4AE0C780" w14:textId="6E919F8D" w:rsidR="00A15DB0" w:rsidRDefault="00A15DB0" w:rsidP="00BE7FA0">
      <w:pPr>
        <w:spacing w:line="288" w:lineRule="auto"/>
        <w:rPr>
          <w:rFonts w:ascii="Times New Roman" w:eastAsia="Malgun Gothic" w:hAnsi="Times New Roman"/>
          <w:szCs w:val="20"/>
          <w:lang w:eastAsia="ko-KR"/>
        </w:rPr>
      </w:pPr>
    </w:p>
    <w:p w14:paraId="542D3C2E" w14:textId="565A4320" w:rsidR="0091207D" w:rsidRDefault="00A306AA" w:rsidP="00BE7FA0">
      <w:pPr>
        <w:spacing w:line="288" w:lineRule="auto"/>
        <w:rPr>
          <w:rFonts w:ascii="Times New Roman" w:eastAsia="Malgun Gothic" w:hAnsi="Times New Roman"/>
          <w:szCs w:val="20"/>
          <w:lang w:eastAsia="ko-KR"/>
        </w:rPr>
      </w:pPr>
      <w:r>
        <w:rPr>
          <w:rFonts w:ascii="Times New Roman" w:eastAsia="Malgun Gothic" w:hAnsi="Times New Roman"/>
          <w:szCs w:val="20"/>
          <w:lang w:eastAsia="ko-KR"/>
        </w:rPr>
        <w:t>In this sub-section, power saving gain for paging enhancement based on UE sub-grouping in frequency domain is evaluated, considering differ</w:t>
      </w:r>
      <w:r w:rsidR="0028403D">
        <w:rPr>
          <w:rFonts w:ascii="Times New Roman" w:eastAsia="Malgun Gothic" w:hAnsi="Times New Roman"/>
          <w:szCs w:val="20"/>
          <w:lang w:eastAsia="ko-KR"/>
        </w:rPr>
        <w:t>ent assumption of number of UE</w:t>
      </w:r>
      <w:r>
        <w:rPr>
          <w:rFonts w:ascii="Times New Roman" w:eastAsia="Malgun Gothic" w:hAnsi="Times New Roman"/>
          <w:szCs w:val="20"/>
          <w:lang w:eastAsia="ko-KR"/>
        </w:rPr>
        <w:t>s</w:t>
      </w:r>
      <w:r w:rsidR="0028403D">
        <w:rPr>
          <w:rFonts w:ascii="Times New Roman" w:eastAsia="Malgun Gothic" w:hAnsi="Times New Roman"/>
          <w:szCs w:val="20"/>
          <w:lang w:eastAsia="ko-KR"/>
        </w:rPr>
        <w:t xml:space="preserve"> per UE sub-group</w:t>
      </w:r>
      <w:r>
        <w:rPr>
          <w:rFonts w:ascii="Times New Roman" w:eastAsia="Malgun Gothic" w:hAnsi="Times New Roman"/>
          <w:szCs w:val="20"/>
          <w:lang w:eastAsia="ko-KR"/>
        </w:rPr>
        <w:t xml:space="preserv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UEs</m:t>
            </m:r>
          </m:sub>
        </m:sSub>
      </m:oMath>
      <w:r>
        <w:rPr>
          <w:rFonts w:ascii="Times New Roman" w:eastAsia="Malgun Gothic" w:hAnsi="Times New Roman"/>
          <w:szCs w:val="20"/>
          <w:lang w:eastAsia="ko-KR"/>
        </w:rPr>
        <w:t xml:space="preserve">, and </w:t>
      </w:r>
      <w:r w:rsidR="0028403D">
        <w:rPr>
          <w:rFonts w:ascii="Times New Roman" w:eastAsia="Malgun Gothic" w:hAnsi="Times New Roman"/>
          <w:szCs w:val="20"/>
          <w:lang w:eastAsia="ko-KR"/>
        </w:rPr>
        <w:t>UE paging</w:t>
      </w:r>
      <w:r>
        <w:rPr>
          <w:rFonts w:ascii="Times New Roman" w:eastAsia="Malgun Gothic" w:hAnsi="Times New Roman"/>
          <w:szCs w:val="20"/>
          <w:lang w:eastAsia="ko-KR"/>
        </w:rPr>
        <w:t xml:space="preserve"> rate,</w:t>
      </w:r>
      <m:oMath>
        <m:r>
          <w:rPr>
            <w:rFonts w:ascii="Cambria Math" w:eastAsia="Times New Roman" w:hAnsi="Cambria Math"/>
            <w:color w:val="000000"/>
            <w:kern w:val="24"/>
            <w:szCs w:val="20"/>
            <w:lang w:val="en-US" w:eastAsia="zh-CN"/>
          </w:rPr>
          <m:t xml:space="preserve"> </m:t>
        </m:r>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 UE</m:t>
            </m:r>
          </m:sub>
        </m:sSub>
      </m:oMath>
      <w:r>
        <w:rPr>
          <w:rFonts w:ascii="Times New Roman" w:eastAsia="Malgun Gothic" w:hAnsi="Times New Roman"/>
          <w:szCs w:val="20"/>
          <w:lang w:eastAsia="ko-KR"/>
        </w:rPr>
        <w:t xml:space="preserve">. </w:t>
      </w:r>
      <w:r w:rsidR="0091207D">
        <w:rPr>
          <w:rFonts w:ascii="Times New Roman" w:eastAsia="Malgun Gothic" w:hAnsi="Times New Roman"/>
          <w:szCs w:val="20"/>
          <w:lang w:eastAsia="ko-KR"/>
        </w:rPr>
        <w:t xml:space="preserve">The sub-group paging rate </w:t>
      </w:r>
      <w:r w:rsidR="0028403D">
        <w:rPr>
          <w:rFonts w:ascii="Times New Roman" w:eastAsia="Malgun Gothic" w:hAnsi="Times New Roman"/>
          <w:szCs w:val="20"/>
          <w:lang w:eastAsia="ko-KR"/>
        </w:rPr>
        <w:t>is determined such as</w:t>
      </w:r>
      <w:r w:rsidR="00475B31">
        <w:rPr>
          <w:rFonts w:ascii="Times New Roman" w:eastAsia="Malgun Gothic" w:hAnsi="Times New Roman"/>
          <w:szCs w:val="20"/>
          <w:lang w:eastAsia="ko-KR"/>
        </w:rPr>
        <w:t xml:space="preserve"> </w:t>
      </w:r>
      <m:oMath>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m:t>
            </m:r>
          </m:sub>
        </m:sSub>
        <m:r>
          <w:rPr>
            <w:rFonts w:ascii="Cambria Math" w:eastAsia="Malgun Gothic" w:hAnsi="Cambria Math"/>
            <w:szCs w:val="20"/>
            <w:lang w:val="en-US" w:eastAsia="ko-KR"/>
          </w:rPr>
          <m:t>=1-</m:t>
        </m:r>
        <m:sSup>
          <m:sSupPr>
            <m:ctrlPr>
              <w:rPr>
                <w:rFonts w:ascii="Cambria Math" w:eastAsia="Malgun Gothic" w:hAnsi="Cambria Math"/>
                <w:i/>
                <w:szCs w:val="20"/>
                <w:lang w:val="en-US" w:eastAsia="ko-KR"/>
              </w:rPr>
            </m:ctrlPr>
          </m:sSupPr>
          <m:e>
            <m:d>
              <m:dPr>
                <m:ctrlPr>
                  <w:rPr>
                    <w:rFonts w:ascii="Cambria Math" w:eastAsia="Malgun Gothic" w:hAnsi="Cambria Math"/>
                    <w:i/>
                    <w:szCs w:val="20"/>
                    <w:lang w:val="en-US" w:eastAsia="ko-KR"/>
                  </w:rPr>
                </m:ctrlPr>
              </m:dPr>
              <m:e>
                <m:r>
                  <w:rPr>
                    <w:rFonts w:ascii="Cambria Math" w:eastAsia="Malgun Gothic" w:hAnsi="Cambria Math"/>
                    <w:szCs w:val="20"/>
                    <w:lang w:val="en-US" w:eastAsia="ko-KR"/>
                  </w:rPr>
                  <m:t>1-</m:t>
                </m:r>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 UE</m:t>
                    </m:r>
                  </m:sub>
                </m:sSub>
              </m:e>
            </m:d>
          </m:e>
          <m:sup>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UEs</m:t>
                </m:r>
              </m:sub>
            </m:sSub>
          </m:sup>
        </m:sSup>
        <m:r>
          <w:rPr>
            <w:rFonts w:ascii="Cambria Math" w:eastAsia="Malgun Gothic" w:hAnsi="Cambria Math"/>
            <w:szCs w:val="20"/>
            <w:lang w:val="en-US" w:eastAsia="ko-KR"/>
          </w:rPr>
          <m:t>.</m:t>
        </m:r>
      </m:oMath>
    </w:p>
    <w:p w14:paraId="45FA1E4E" w14:textId="4432EB90" w:rsidR="00CC5DF2" w:rsidRDefault="00CC5DF2" w:rsidP="00726C38">
      <w:pPr>
        <w:spacing w:line="288" w:lineRule="auto"/>
        <w:rPr>
          <w:rFonts w:ascii="Times New Roman" w:eastAsia="Malgun Gothic" w:hAnsi="Times New Roman"/>
          <w:szCs w:val="20"/>
          <w:lang w:eastAsia="ko-KR"/>
        </w:rPr>
      </w:pPr>
    </w:p>
    <w:p w14:paraId="1E612B94" w14:textId="3E90DC48" w:rsidR="00A306AA" w:rsidRPr="0082366A" w:rsidRDefault="00A306AA" w:rsidP="0082366A">
      <w:pPr>
        <w:pStyle w:val="Caption"/>
        <w:keepNext/>
        <w:suppressAutoHyphens w:val="0"/>
        <w:overflowPunct/>
        <w:autoSpaceDE/>
        <w:spacing w:before="60" w:after="60" w:line="288" w:lineRule="auto"/>
        <w:ind w:firstLineChars="100" w:firstLine="201"/>
        <w:jc w:val="center"/>
        <w:textAlignment w:val="auto"/>
        <w:rPr>
          <w:rFonts w:eastAsia="SimSun"/>
          <w:bCs/>
          <w:kern w:val="2"/>
          <w:lang w:eastAsia="en-US"/>
        </w:rPr>
      </w:pPr>
      <w:r w:rsidRPr="0082366A">
        <w:rPr>
          <w:rFonts w:eastAsia="SimSun"/>
          <w:bCs/>
          <w:kern w:val="2"/>
          <w:lang w:eastAsia="en-US"/>
        </w:rPr>
        <w:t xml:space="preserve">Table </w:t>
      </w:r>
      <w:r w:rsidR="004673D7" w:rsidRPr="0082366A">
        <w:rPr>
          <w:rFonts w:eastAsia="SimSun"/>
          <w:bCs/>
          <w:kern w:val="2"/>
          <w:lang w:eastAsia="en-US"/>
        </w:rPr>
        <w:t>5</w:t>
      </w:r>
      <w:r w:rsidRPr="0082366A">
        <w:rPr>
          <w:rFonts w:eastAsia="SimSun"/>
          <w:bCs/>
          <w:kern w:val="2"/>
          <w:lang w:eastAsia="en-US"/>
        </w:rPr>
        <w:t>: PSG for paging enhancement based on UE sub-grouping in frequency domain</w:t>
      </w:r>
    </w:p>
    <w:p w14:paraId="5E5D1C83" w14:textId="77777777" w:rsidR="00726C38" w:rsidRPr="0082366A" w:rsidRDefault="00726C38" w:rsidP="0082366A">
      <w:pPr>
        <w:pStyle w:val="Caption"/>
        <w:keepNext/>
        <w:suppressAutoHyphens w:val="0"/>
        <w:overflowPunct/>
        <w:autoSpaceDE/>
        <w:spacing w:before="60" w:after="60" w:line="288" w:lineRule="auto"/>
        <w:ind w:firstLineChars="100" w:firstLine="201"/>
        <w:jc w:val="center"/>
        <w:textAlignment w:val="auto"/>
        <w:rPr>
          <w:rFonts w:eastAsia="SimSun"/>
          <w:bCs/>
          <w:kern w:val="2"/>
          <w:lang w:eastAsia="en-US"/>
        </w:rPr>
      </w:pPr>
      <w:r w:rsidRPr="0082366A">
        <w:rPr>
          <w:rFonts w:eastAsia="SimSun"/>
          <w:bCs/>
          <w:kern w:val="2"/>
          <w:lang w:eastAsia="en-US"/>
        </w:rPr>
        <w:t>(</w:t>
      </w:r>
      <m:oMath>
        <m:r>
          <m:rPr>
            <m:sty m:val="b"/>
          </m:rPr>
          <w:rPr>
            <w:rFonts w:ascii="Cambria Math" w:eastAsia="SimSun" w:hAnsi="Cambria Math"/>
            <w:kern w:val="2"/>
            <w:lang w:eastAsia="en-US"/>
          </w:rPr>
          <m:t xml:space="preserve">PSG with </m:t>
        </m:r>
        <m:sSub>
          <m:sSubPr>
            <m:ctrlPr>
              <w:rPr>
                <w:rFonts w:ascii="Cambria Math" w:eastAsia="SimSun" w:hAnsi="Cambria Math"/>
                <w:bCs/>
                <w:kern w:val="2"/>
                <w:lang w:eastAsia="en-US"/>
              </w:rPr>
            </m:ctrlPr>
          </m:sSubPr>
          <m:e>
            <m:r>
              <m:rPr>
                <m:sty m:val="bi"/>
              </m:rPr>
              <w:rPr>
                <w:rFonts w:ascii="Cambria Math" w:eastAsia="SimSun" w:hAnsi="Cambria Math"/>
                <w:kern w:val="2"/>
                <w:lang w:eastAsia="en-US"/>
              </w:rPr>
              <m:t>r</m:t>
            </m:r>
          </m:e>
          <m:sub>
            <m:r>
              <m:rPr>
                <m:sty m:val="bi"/>
              </m:rPr>
              <w:rPr>
                <w:rFonts w:ascii="Cambria Math" w:eastAsia="SimSun" w:hAnsi="Cambria Math"/>
                <w:kern w:val="2"/>
                <w:lang w:eastAsia="en-US"/>
              </w:rPr>
              <m:t>sync</m:t>
            </m:r>
          </m:sub>
        </m:sSub>
        <m:r>
          <m:rPr>
            <m:sty m:val="b"/>
          </m:rPr>
          <w:rPr>
            <w:rFonts w:ascii="Cambria Math" w:eastAsia="SimSun" w:hAnsi="Cambria Math"/>
            <w:kern w:val="2"/>
            <w:lang w:eastAsia="en-US"/>
          </w:rPr>
          <m:t>=1,</m:t>
        </m:r>
      </m:oMath>
      <w:r w:rsidRPr="0082366A">
        <w:rPr>
          <w:rFonts w:eastAsia="SimSun"/>
          <w:bCs/>
          <w:kern w:val="2"/>
          <w:lang w:eastAsia="en-US"/>
        </w:rPr>
        <w:t xml:space="preserve">  </w:t>
      </w:r>
      <m:oMath>
        <m:r>
          <m:rPr>
            <m:sty m:val="b"/>
          </m:rPr>
          <w:rPr>
            <w:rFonts w:ascii="Cambria Math" w:eastAsia="SimSun" w:hAnsi="Cambria Math"/>
            <w:kern w:val="2"/>
            <w:lang w:eastAsia="en-US"/>
          </w:rPr>
          <m:t xml:space="preserve">PSG with </m:t>
        </m:r>
        <m:sSub>
          <m:sSubPr>
            <m:ctrlPr>
              <w:rPr>
                <w:rFonts w:ascii="Cambria Math" w:eastAsia="SimSun" w:hAnsi="Cambria Math"/>
                <w:bCs/>
                <w:kern w:val="2"/>
                <w:lang w:eastAsia="en-US"/>
              </w:rPr>
            </m:ctrlPr>
          </m:sSubPr>
          <m:e>
            <m:r>
              <m:rPr>
                <m:sty m:val="bi"/>
              </m:rPr>
              <w:rPr>
                <w:rFonts w:ascii="Cambria Math" w:eastAsia="SimSun" w:hAnsi="Cambria Math"/>
                <w:kern w:val="2"/>
                <w:lang w:eastAsia="en-US"/>
              </w:rPr>
              <m:t>r</m:t>
            </m:r>
          </m:e>
          <m:sub>
            <m:r>
              <m:rPr>
                <m:sty m:val="bi"/>
              </m:rPr>
              <w:rPr>
                <w:rFonts w:ascii="Cambria Math" w:eastAsia="SimSun" w:hAnsi="Cambria Math"/>
                <w:kern w:val="2"/>
                <w:lang w:eastAsia="en-US"/>
              </w:rPr>
              <m:t>sync</m:t>
            </m:r>
          </m:sub>
        </m:sSub>
        <m:r>
          <m:rPr>
            <m:sty m:val="b"/>
          </m:rPr>
          <w:rPr>
            <w:rFonts w:ascii="Cambria Math" w:eastAsia="SimSun" w:hAnsi="Cambria Math"/>
            <w:kern w:val="2"/>
            <w:lang w:eastAsia="en-US"/>
          </w:rPr>
          <m:t>=1/4</m:t>
        </m:r>
      </m:oMath>
      <w:r w:rsidRPr="0082366A">
        <w:rPr>
          <w:rFonts w:eastAsia="SimSun"/>
          <w:bCs/>
          <w:kern w:val="2"/>
          <w:lang w:eastAsia="en-US"/>
        </w:rPr>
        <w:t>)</w:t>
      </w: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615"/>
        <w:gridCol w:w="1599"/>
        <w:gridCol w:w="1724"/>
        <w:gridCol w:w="2035"/>
        <w:gridCol w:w="1996"/>
      </w:tblGrid>
      <w:tr w:rsidR="00CC5DF2" w:rsidRPr="00CC5DF2" w14:paraId="4CA6C320" w14:textId="77777777" w:rsidTr="00075219">
        <w:trPr>
          <w:trHeight w:val="386"/>
          <w:jc w:val="center"/>
        </w:trPr>
        <w:tc>
          <w:tcPr>
            <w:tcW w:w="1615" w:type="dxa"/>
            <w:shd w:val="clear" w:color="auto" w:fill="D9D9D9" w:themeFill="background1" w:themeFillShade="D9"/>
            <w:tcMar>
              <w:top w:w="72" w:type="dxa"/>
              <w:left w:w="144" w:type="dxa"/>
              <w:bottom w:w="72" w:type="dxa"/>
              <w:right w:w="144" w:type="dxa"/>
            </w:tcMar>
            <w:hideMark/>
          </w:tcPr>
          <w:p w14:paraId="08A69919" w14:textId="77777777" w:rsidR="00CC5DF2" w:rsidRPr="00075219" w:rsidRDefault="00CC5DF2"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UE paging rate</w:t>
            </w:r>
          </w:p>
        </w:tc>
        <w:tc>
          <w:tcPr>
            <w:tcW w:w="1599" w:type="dxa"/>
            <w:shd w:val="clear" w:color="auto" w:fill="D9D9D9" w:themeFill="background1" w:themeFillShade="D9"/>
            <w:tcMar>
              <w:top w:w="72" w:type="dxa"/>
              <w:left w:w="144" w:type="dxa"/>
              <w:bottom w:w="72" w:type="dxa"/>
              <w:right w:w="144" w:type="dxa"/>
            </w:tcMar>
            <w:hideMark/>
          </w:tcPr>
          <w:p w14:paraId="7A4C14E4" w14:textId="77777777" w:rsidR="00CC5DF2" w:rsidRPr="00075219" w:rsidRDefault="00CC5DF2"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N_UEs = 40</w:t>
            </w:r>
          </w:p>
        </w:tc>
        <w:tc>
          <w:tcPr>
            <w:tcW w:w="1724" w:type="dxa"/>
            <w:shd w:val="clear" w:color="auto" w:fill="D9D9D9" w:themeFill="background1" w:themeFillShade="D9"/>
            <w:tcMar>
              <w:top w:w="72" w:type="dxa"/>
              <w:left w:w="144" w:type="dxa"/>
              <w:bottom w:w="72" w:type="dxa"/>
              <w:right w:w="144" w:type="dxa"/>
            </w:tcMar>
            <w:hideMark/>
          </w:tcPr>
          <w:p w14:paraId="53CA739A" w14:textId="77777777" w:rsidR="00CC5DF2" w:rsidRPr="00075219" w:rsidRDefault="00CC5DF2"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N_UEs = 20</w:t>
            </w:r>
          </w:p>
        </w:tc>
        <w:tc>
          <w:tcPr>
            <w:tcW w:w="2035" w:type="dxa"/>
            <w:shd w:val="clear" w:color="auto" w:fill="D9D9D9" w:themeFill="background1" w:themeFillShade="D9"/>
            <w:tcMar>
              <w:top w:w="72" w:type="dxa"/>
              <w:left w:w="144" w:type="dxa"/>
              <w:bottom w:w="72" w:type="dxa"/>
              <w:right w:w="144" w:type="dxa"/>
            </w:tcMar>
            <w:hideMark/>
          </w:tcPr>
          <w:p w14:paraId="18C1AFB1" w14:textId="77777777" w:rsidR="00CC5DF2" w:rsidRPr="00075219" w:rsidRDefault="00CC5DF2"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N_UEs = 10</w:t>
            </w:r>
          </w:p>
        </w:tc>
        <w:tc>
          <w:tcPr>
            <w:tcW w:w="1996" w:type="dxa"/>
            <w:shd w:val="clear" w:color="auto" w:fill="D9D9D9" w:themeFill="background1" w:themeFillShade="D9"/>
            <w:tcMar>
              <w:top w:w="72" w:type="dxa"/>
              <w:left w:w="144" w:type="dxa"/>
              <w:bottom w:w="72" w:type="dxa"/>
              <w:right w:w="144" w:type="dxa"/>
            </w:tcMar>
            <w:hideMark/>
          </w:tcPr>
          <w:p w14:paraId="597DDD7C" w14:textId="77777777" w:rsidR="00CC5DF2" w:rsidRPr="00075219" w:rsidRDefault="00CC5DF2" w:rsidP="00075219">
            <w:pPr>
              <w:spacing w:before="60" w:after="60" w:line="288" w:lineRule="auto"/>
              <w:jc w:val="center"/>
              <w:rPr>
                <w:rFonts w:ascii="Times New Roman" w:hAnsi="Times New Roman"/>
                <w:szCs w:val="20"/>
                <w:lang w:eastAsia="ko-KR"/>
              </w:rPr>
            </w:pPr>
            <w:r w:rsidRPr="00075219">
              <w:rPr>
                <w:rFonts w:ascii="Times New Roman" w:hAnsi="Times New Roman"/>
                <w:szCs w:val="20"/>
                <w:lang w:eastAsia="ko-KR"/>
              </w:rPr>
              <w:t>N_UEs = 5</w:t>
            </w:r>
          </w:p>
        </w:tc>
      </w:tr>
      <w:tr w:rsidR="00CC5DF2" w:rsidRPr="00CC5DF2" w14:paraId="289B0495" w14:textId="77777777" w:rsidTr="00075219">
        <w:trPr>
          <w:trHeight w:val="25"/>
          <w:jc w:val="center"/>
        </w:trPr>
        <w:tc>
          <w:tcPr>
            <w:tcW w:w="1615" w:type="dxa"/>
            <w:shd w:val="clear" w:color="auto" w:fill="auto"/>
            <w:tcMar>
              <w:top w:w="72" w:type="dxa"/>
              <w:left w:w="144" w:type="dxa"/>
              <w:bottom w:w="72" w:type="dxa"/>
              <w:right w:w="144" w:type="dxa"/>
            </w:tcMar>
            <w:hideMark/>
          </w:tcPr>
          <w:p w14:paraId="34987DBD" w14:textId="77777777" w:rsidR="00CC5DF2" w:rsidRPr="00075219" w:rsidRDefault="00CC5DF2" w:rsidP="00CC5DF2">
            <w:pPr>
              <w:jc w:val="center"/>
              <w:rPr>
                <w:rFonts w:ascii="Arial" w:eastAsia="Times New Roman" w:hAnsi="Arial" w:cs="Arial"/>
                <w:szCs w:val="36"/>
                <w:lang w:val="en-US" w:eastAsia="zh-CN"/>
              </w:rPr>
            </w:pPr>
            <w:r w:rsidRPr="00075219">
              <w:rPr>
                <w:rFonts w:ascii="Calibri" w:eastAsia="Times New Roman" w:hAnsi="Calibri" w:cs="Calibri"/>
                <w:kern w:val="24"/>
                <w:szCs w:val="28"/>
                <w:lang w:val="en-US" w:eastAsia="zh-CN"/>
              </w:rPr>
              <w:t>1%</w:t>
            </w:r>
          </w:p>
        </w:tc>
        <w:tc>
          <w:tcPr>
            <w:tcW w:w="1599" w:type="dxa"/>
            <w:shd w:val="clear" w:color="auto" w:fill="auto"/>
            <w:tcMar>
              <w:top w:w="72" w:type="dxa"/>
              <w:left w:w="144" w:type="dxa"/>
              <w:bottom w:w="72" w:type="dxa"/>
              <w:right w:w="144" w:type="dxa"/>
            </w:tcMar>
            <w:hideMark/>
          </w:tcPr>
          <w:p w14:paraId="591C90B4" w14:textId="32DD30E7" w:rsidR="00CC5DF2" w:rsidRPr="00075219" w:rsidRDefault="00D62553" w:rsidP="00CC5DF2">
            <w:pPr>
              <w:jc w:val="center"/>
              <w:rPr>
                <w:rFonts w:ascii="Arial" w:eastAsia="Times New Roman" w:hAnsi="Arial" w:cs="Arial"/>
                <w:szCs w:val="36"/>
                <w:lang w:val="en-US" w:eastAsia="zh-CN"/>
              </w:rPr>
            </w:pPr>
            <w:r w:rsidRPr="00075219">
              <w:rPr>
                <w:rFonts w:ascii="Calibri" w:eastAsia="Times New Roman" w:hAnsi="Calibri" w:cs="Calibri"/>
                <w:kern w:val="24"/>
                <w:szCs w:val="28"/>
                <w:lang w:val="en-US" w:eastAsia="zh-CN"/>
              </w:rPr>
              <w:t>(</w:t>
            </w:r>
            <w:r w:rsidR="00CC5DF2" w:rsidRPr="00075219">
              <w:rPr>
                <w:rFonts w:ascii="Calibri" w:eastAsia="Times New Roman" w:hAnsi="Calibri" w:cs="Calibri"/>
                <w:kern w:val="24"/>
                <w:szCs w:val="28"/>
                <w:lang w:val="en-US" w:eastAsia="zh-CN"/>
              </w:rPr>
              <w:t>0%</w:t>
            </w:r>
            <w:r w:rsidRPr="00075219">
              <w:rPr>
                <w:rFonts w:ascii="Calibri" w:eastAsia="Times New Roman" w:hAnsi="Calibri" w:cs="Calibri"/>
                <w:kern w:val="24"/>
                <w:szCs w:val="28"/>
                <w:lang w:val="en-US" w:eastAsia="zh-CN"/>
              </w:rPr>
              <w:t>, 0% )</w:t>
            </w:r>
          </w:p>
        </w:tc>
        <w:tc>
          <w:tcPr>
            <w:tcW w:w="1724" w:type="dxa"/>
            <w:shd w:val="clear" w:color="auto" w:fill="auto"/>
            <w:tcMar>
              <w:top w:w="72" w:type="dxa"/>
              <w:left w:w="144" w:type="dxa"/>
              <w:bottom w:w="72" w:type="dxa"/>
              <w:right w:w="144" w:type="dxa"/>
            </w:tcMar>
            <w:hideMark/>
          </w:tcPr>
          <w:p w14:paraId="37E82973" w14:textId="7F8984DB" w:rsidR="00CC5DF2" w:rsidRPr="00075219" w:rsidRDefault="00D62553" w:rsidP="00CC5DF2">
            <w:pPr>
              <w:jc w:val="center"/>
              <w:rPr>
                <w:rFonts w:ascii="Arial" w:eastAsia="Times New Roman" w:hAnsi="Arial" w:cs="Arial"/>
                <w:szCs w:val="36"/>
                <w:lang w:val="en-US" w:eastAsia="zh-CN"/>
              </w:rPr>
            </w:pPr>
            <w:r w:rsidRPr="00075219">
              <w:rPr>
                <w:rFonts w:ascii="Calibri" w:eastAsia="Times New Roman" w:hAnsi="Calibri" w:cs="Calibri"/>
                <w:kern w:val="24"/>
                <w:szCs w:val="28"/>
                <w:lang w:val="en-US" w:eastAsia="zh-CN"/>
              </w:rPr>
              <w:t>(</w:t>
            </w:r>
            <w:r w:rsidR="00CC5DF2" w:rsidRPr="00075219">
              <w:rPr>
                <w:rFonts w:ascii="Calibri" w:eastAsia="Times New Roman" w:hAnsi="Calibri" w:cs="Calibri"/>
                <w:kern w:val="24"/>
                <w:szCs w:val="28"/>
                <w:lang w:val="en-US" w:eastAsia="zh-CN"/>
              </w:rPr>
              <w:t>1.56%</w:t>
            </w:r>
            <w:r w:rsidRPr="00075219">
              <w:rPr>
                <w:rFonts w:ascii="Calibri" w:eastAsia="Times New Roman" w:hAnsi="Calibri" w:cs="Calibri"/>
                <w:kern w:val="24"/>
                <w:szCs w:val="28"/>
                <w:lang w:val="en-US" w:eastAsia="zh-CN"/>
              </w:rPr>
              <w:t>, 1.59%)</w:t>
            </w:r>
          </w:p>
        </w:tc>
        <w:tc>
          <w:tcPr>
            <w:tcW w:w="2035" w:type="dxa"/>
            <w:shd w:val="clear" w:color="auto" w:fill="auto"/>
            <w:tcMar>
              <w:top w:w="72" w:type="dxa"/>
              <w:left w:w="144" w:type="dxa"/>
              <w:bottom w:w="72" w:type="dxa"/>
              <w:right w:w="144" w:type="dxa"/>
            </w:tcMar>
            <w:hideMark/>
          </w:tcPr>
          <w:p w14:paraId="608AF55F" w14:textId="54933D87" w:rsidR="00CC5DF2" w:rsidRPr="00075219" w:rsidRDefault="00D62553" w:rsidP="00CC5DF2">
            <w:pPr>
              <w:jc w:val="center"/>
              <w:rPr>
                <w:rFonts w:ascii="Arial" w:eastAsia="Times New Roman" w:hAnsi="Arial" w:cs="Arial"/>
                <w:szCs w:val="36"/>
                <w:lang w:val="en-US" w:eastAsia="zh-CN"/>
              </w:rPr>
            </w:pPr>
            <w:r w:rsidRPr="00075219">
              <w:rPr>
                <w:rFonts w:ascii="Calibri" w:eastAsia="Times New Roman" w:hAnsi="Calibri" w:cs="Calibri"/>
                <w:kern w:val="24"/>
                <w:szCs w:val="28"/>
                <w:lang w:val="en-US" w:eastAsia="zh-CN"/>
              </w:rPr>
              <w:t>(</w:t>
            </w:r>
            <w:r w:rsidR="00CC5DF2" w:rsidRPr="00075219">
              <w:rPr>
                <w:rFonts w:ascii="Calibri" w:eastAsia="Times New Roman" w:hAnsi="Calibri" w:cs="Calibri"/>
                <w:kern w:val="24"/>
                <w:szCs w:val="28"/>
                <w:lang w:val="en-US" w:eastAsia="zh-CN"/>
              </w:rPr>
              <w:t>2.46%</w:t>
            </w:r>
            <w:r w:rsidRPr="00075219">
              <w:rPr>
                <w:rFonts w:ascii="Calibri" w:eastAsia="Times New Roman" w:hAnsi="Calibri" w:cs="Calibri"/>
                <w:kern w:val="24"/>
                <w:szCs w:val="28"/>
                <w:lang w:val="en-US" w:eastAsia="zh-CN"/>
              </w:rPr>
              <w:t>, 2.51%)</w:t>
            </w:r>
          </w:p>
        </w:tc>
        <w:tc>
          <w:tcPr>
            <w:tcW w:w="1996" w:type="dxa"/>
            <w:shd w:val="clear" w:color="auto" w:fill="auto"/>
            <w:tcMar>
              <w:top w:w="72" w:type="dxa"/>
              <w:left w:w="144" w:type="dxa"/>
              <w:bottom w:w="72" w:type="dxa"/>
              <w:right w:w="144" w:type="dxa"/>
            </w:tcMar>
            <w:hideMark/>
          </w:tcPr>
          <w:p w14:paraId="4DF41A1F" w14:textId="651B32A5" w:rsidR="00CC5DF2" w:rsidRPr="00075219" w:rsidRDefault="00D62553" w:rsidP="00CC5DF2">
            <w:pPr>
              <w:jc w:val="center"/>
              <w:rPr>
                <w:rFonts w:ascii="Arial" w:eastAsia="Times New Roman" w:hAnsi="Arial" w:cs="Arial"/>
                <w:szCs w:val="36"/>
                <w:lang w:val="en-US" w:eastAsia="zh-CN"/>
              </w:rPr>
            </w:pPr>
            <w:r w:rsidRPr="00075219">
              <w:rPr>
                <w:rFonts w:ascii="Calibri" w:eastAsia="Times New Roman" w:hAnsi="Calibri" w:cs="Calibri"/>
                <w:kern w:val="24"/>
                <w:szCs w:val="28"/>
                <w:lang w:val="en-US" w:eastAsia="zh-CN"/>
              </w:rPr>
              <w:t>(</w:t>
            </w:r>
            <w:r w:rsidR="00CC5DF2" w:rsidRPr="00075219">
              <w:rPr>
                <w:rFonts w:ascii="Calibri" w:eastAsia="Times New Roman" w:hAnsi="Calibri" w:cs="Calibri"/>
                <w:kern w:val="24"/>
                <w:szCs w:val="28"/>
                <w:lang w:val="en-US" w:eastAsia="zh-CN"/>
              </w:rPr>
              <w:t>2.95%</w:t>
            </w:r>
            <w:r w:rsidRPr="00075219">
              <w:rPr>
                <w:rFonts w:ascii="Calibri" w:eastAsia="Times New Roman" w:hAnsi="Calibri" w:cs="Calibri"/>
                <w:kern w:val="24"/>
                <w:szCs w:val="28"/>
                <w:lang w:val="en-US" w:eastAsia="zh-CN"/>
              </w:rPr>
              <w:t>, 3.00%)</w:t>
            </w:r>
          </w:p>
        </w:tc>
      </w:tr>
      <w:tr w:rsidR="00CC5DF2" w:rsidRPr="00CC5DF2" w14:paraId="0271BBE5" w14:textId="77777777" w:rsidTr="00075219">
        <w:trPr>
          <w:trHeight w:val="15"/>
          <w:jc w:val="center"/>
        </w:trPr>
        <w:tc>
          <w:tcPr>
            <w:tcW w:w="1615" w:type="dxa"/>
            <w:shd w:val="clear" w:color="auto" w:fill="auto"/>
            <w:tcMar>
              <w:top w:w="72" w:type="dxa"/>
              <w:left w:w="144" w:type="dxa"/>
              <w:bottom w:w="72" w:type="dxa"/>
              <w:right w:w="144" w:type="dxa"/>
            </w:tcMar>
            <w:hideMark/>
          </w:tcPr>
          <w:p w14:paraId="5E0BA27E" w14:textId="77777777" w:rsidR="00CC5DF2" w:rsidRPr="00075219" w:rsidRDefault="00CC5DF2" w:rsidP="00CC5DF2">
            <w:pPr>
              <w:jc w:val="center"/>
              <w:rPr>
                <w:rFonts w:ascii="Arial" w:eastAsia="Times New Roman" w:hAnsi="Arial" w:cs="Arial"/>
                <w:szCs w:val="36"/>
                <w:lang w:val="en-US" w:eastAsia="zh-CN"/>
              </w:rPr>
            </w:pPr>
            <w:r w:rsidRPr="00075219">
              <w:rPr>
                <w:rFonts w:ascii="Calibri" w:eastAsia="Times New Roman" w:hAnsi="Calibri" w:cs="Calibri"/>
                <w:kern w:val="24"/>
                <w:szCs w:val="28"/>
                <w:lang w:val="en-US" w:eastAsia="zh-CN"/>
              </w:rPr>
              <w:t>2%</w:t>
            </w:r>
          </w:p>
        </w:tc>
        <w:tc>
          <w:tcPr>
            <w:tcW w:w="1599" w:type="dxa"/>
            <w:shd w:val="clear" w:color="auto" w:fill="auto"/>
            <w:tcMar>
              <w:top w:w="72" w:type="dxa"/>
              <w:left w:w="144" w:type="dxa"/>
              <w:bottom w:w="72" w:type="dxa"/>
              <w:right w:w="144" w:type="dxa"/>
            </w:tcMar>
            <w:hideMark/>
          </w:tcPr>
          <w:p w14:paraId="7F6597DB" w14:textId="539C040F" w:rsidR="00CC5DF2" w:rsidRPr="00075219" w:rsidRDefault="00D62553" w:rsidP="00CC5DF2">
            <w:pPr>
              <w:jc w:val="center"/>
              <w:rPr>
                <w:rFonts w:ascii="Arial" w:eastAsia="Times New Roman" w:hAnsi="Arial" w:cs="Arial"/>
                <w:szCs w:val="36"/>
                <w:lang w:val="en-US" w:eastAsia="zh-CN"/>
              </w:rPr>
            </w:pPr>
            <w:r w:rsidRPr="00075219">
              <w:rPr>
                <w:rFonts w:ascii="Calibri" w:eastAsia="Times New Roman" w:hAnsi="Calibri" w:cs="Calibri"/>
                <w:kern w:val="24"/>
                <w:szCs w:val="28"/>
                <w:lang w:val="en-US" w:eastAsia="zh-CN"/>
              </w:rPr>
              <w:t>(</w:t>
            </w:r>
            <w:r w:rsidR="00CC5DF2" w:rsidRPr="00075219">
              <w:rPr>
                <w:rFonts w:ascii="Calibri" w:eastAsia="Times New Roman" w:hAnsi="Calibri" w:cs="Calibri"/>
                <w:kern w:val="24"/>
                <w:szCs w:val="28"/>
                <w:lang w:val="en-US" w:eastAsia="zh-CN"/>
              </w:rPr>
              <w:t>0%</w:t>
            </w:r>
            <w:r w:rsidRPr="00075219">
              <w:rPr>
                <w:rFonts w:ascii="Calibri" w:eastAsia="Times New Roman" w:hAnsi="Calibri" w:cs="Calibri"/>
                <w:kern w:val="24"/>
                <w:szCs w:val="28"/>
                <w:lang w:val="en-US" w:eastAsia="zh-CN"/>
              </w:rPr>
              <w:t>, 0% )</w:t>
            </w:r>
          </w:p>
        </w:tc>
        <w:tc>
          <w:tcPr>
            <w:tcW w:w="1724" w:type="dxa"/>
            <w:shd w:val="clear" w:color="auto" w:fill="auto"/>
            <w:tcMar>
              <w:top w:w="72" w:type="dxa"/>
              <w:left w:w="144" w:type="dxa"/>
              <w:bottom w:w="72" w:type="dxa"/>
              <w:right w:w="144" w:type="dxa"/>
            </w:tcMar>
            <w:hideMark/>
          </w:tcPr>
          <w:p w14:paraId="777FB5D3" w14:textId="6C79627D" w:rsidR="00CC5DF2" w:rsidRPr="00075219" w:rsidRDefault="00D62553" w:rsidP="00CC5DF2">
            <w:pPr>
              <w:jc w:val="center"/>
              <w:rPr>
                <w:rFonts w:ascii="Arial" w:eastAsia="Times New Roman" w:hAnsi="Arial" w:cs="Arial"/>
                <w:szCs w:val="36"/>
                <w:lang w:val="en-US" w:eastAsia="zh-CN"/>
              </w:rPr>
            </w:pPr>
            <w:r w:rsidRPr="00075219">
              <w:rPr>
                <w:rFonts w:ascii="Calibri" w:eastAsia="Times New Roman" w:hAnsi="Calibri" w:cs="Calibri"/>
                <w:kern w:val="24"/>
                <w:szCs w:val="28"/>
                <w:lang w:val="en-US" w:eastAsia="zh-CN"/>
              </w:rPr>
              <w:t>(</w:t>
            </w:r>
            <w:r w:rsidR="00CC5DF2" w:rsidRPr="00075219">
              <w:rPr>
                <w:rFonts w:ascii="Calibri" w:eastAsia="Times New Roman" w:hAnsi="Calibri" w:cs="Calibri"/>
                <w:kern w:val="24"/>
                <w:szCs w:val="28"/>
                <w:lang w:val="en-US" w:eastAsia="zh-CN"/>
              </w:rPr>
              <w:t>2.27%</w:t>
            </w:r>
            <w:r w:rsidRPr="00075219">
              <w:rPr>
                <w:rFonts w:ascii="Calibri" w:eastAsia="Times New Roman" w:hAnsi="Calibri" w:cs="Calibri"/>
                <w:kern w:val="24"/>
                <w:szCs w:val="28"/>
                <w:lang w:val="en-US" w:eastAsia="zh-CN"/>
              </w:rPr>
              <w:t>, 2.31%)</w:t>
            </w:r>
          </w:p>
        </w:tc>
        <w:tc>
          <w:tcPr>
            <w:tcW w:w="2035" w:type="dxa"/>
            <w:shd w:val="clear" w:color="auto" w:fill="auto"/>
            <w:tcMar>
              <w:top w:w="72" w:type="dxa"/>
              <w:left w:w="144" w:type="dxa"/>
              <w:bottom w:w="72" w:type="dxa"/>
              <w:right w:w="144" w:type="dxa"/>
            </w:tcMar>
            <w:hideMark/>
          </w:tcPr>
          <w:p w14:paraId="796F56DC" w14:textId="7C605F43" w:rsidR="00CC5DF2" w:rsidRPr="00075219" w:rsidRDefault="00D62553" w:rsidP="00CC5DF2">
            <w:pPr>
              <w:jc w:val="center"/>
              <w:rPr>
                <w:rFonts w:ascii="Arial" w:eastAsia="Times New Roman" w:hAnsi="Arial" w:cs="Arial"/>
                <w:szCs w:val="36"/>
                <w:lang w:val="en-US" w:eastAsia="zh-CN"/>
              </w:rPr>
            </w:pPr>
            <w:r w:rsidRPr="00075219">
              <w:rPr>
                <w:rFonts w:ascii="Calibri" w:eastAsia="Times New Roman" w:hAnsi="Calibri" w:cs="Calibri"/>
                <w:kern w:val="24"/>
                <w:szCs w:val="28"/>
                <w:lang w:val="en-US" w:eastAsia="zh-CN"/>
              </w:rPr>
              <w:t>(</w:t>
            </w:r>
            <w:r w:rsidR="00CC5DF2" w:rsidRPr="00075219">
              <w:rPr>
                <w:rFonts w:ascii="Calibri" w:eastAsia="Times New Roman" w:hAnsi="Calibri" w:cs="Calibri"/>
                <w:kern w:val="24"/>
                <w:szCs w:val="28"/>
                <w:lang w:val="en-US" w:eastAsia="zh-CN"/>
              </w:rPr>
              <w:t>3.79%</w:t>
            </w:r>
            <w:r w:rsidRPr="00075219">
              <w:rPr>
                <w:rFonts w:ascii="Calibri" w:eastAsia="Times New Roman" w:hAnsi="Calibri" w:cs="Calibri"/>
                <w:kern w:val="24"/>
                <w:szCs w:val="28"/>
                <w:lang w:val="en-US" w:eastAsia="zh-CN"/>
              </w:rPr>
              <w:t>, 3.86)</w:t>
            </w:r>
          </w:p>
        </w:tc>
        <w:tc>
          <w:tcPr>
            <w:tcW w:w="1996" w:type="dxa"/>
            <w:shd w:val="clear" w:color="auto" w:fill="auto"/>
            <w:tcMar>
              <w:top w:w="72" w:type="dxa"/>
              <w:left w:w="144" w:type="dxa"/>
              <w:bottom w:w="72" w:type="dxa"/>
              <w:right w:w="144" w:type="dxa"/>
            </w:tcMar>
            <w:hideMark/>
          </w:tcPr>
          <w:p w14:paraId="3F6435D3" w14:textId="3124C462" w:rsidR="00CC5DF2" w:rsidRPr="00075219" w:rsidRDefault="00D62553" w:rsidP="00075219">
            <w:pPr>
              <w:spacing w:before="60" w:after="60" w:line="288" w:lineRule="auto"/>
              <w:jc w:val="center"/>
              <w:rPr>
                <w:rFonts w:ascii="Arial" w:eastAsia="Times New Roman" w:hAnsi="Arial" w:cs="Arial"/>
                <w:szCs w:val="36"/>
                <w:lang w:val="en-US" w:eastAsia="zh-CN"/>
              </w:rPr>
            </w:pPr>
            <w:r w:rsidRPr="00075219">
              <w:rPr>
                <w:rFonts w:ascii="Calibri" w:eastAsia="Times New Roman" w:hAnsi="Calibri" w:cs="Calibri"/>
                <w:kern w:val="24"/>
                <w:szCs w:val="28"/>
                <w:lang w:val="en-US" w:eastAsia="zh-CN"/>
              </w:rPr>
              <w:t>(</w:t>
            </w:r>
            <w:r w:rsidR="00CC5DF2" w:rsidRPr="00075219">
              <w:rPr>
                <w:rFonts w:ascii="Calibri" w:eastAsia="Times New Roman" w:hAnsi="Calibri" w:cs="Calibri"/>
                <w:kern w:val="24"/>
                <w:szCs w:val="28"/>
                <w:lang w:val="en-US" w:eastAsia="zh-CN"/>
              </w:rPr>
              <w:t>4.68%</w:t>
            </w:r>
            <w:r w:rsidRPr="00075219">
              <w:rPr>
                <w:rFonts w:ascii="Calibri" w:eastAsia="Times New Roman" w:hAnsi="Calibri" w:cs="Calibri"/>
                <w:kern w:val="24"/>
                <w:szCs w:val="28"/>
                <w:lang w:val="en-US" w:eastAsia="zh-CN"/>
              </w:rPr>
              <w:t>, 4.77%)</w:t>
            </w:r>
          </w:p>
        </w:tc>
      </w:tr>
    </w:tbl>
    <w:p w14:paraId="7F319649" w14:textId="351BB990" w:rsidR="00CC5DF2" w:rsidRDefault="00CC5DF2" w:rsidP="00BE7FA0">
      <w:pPr>
        <w:spacing w:line="288" w:lineRule="auto"/>
        <w:rPr>
          <w:rFonts w:ascii="Times New Roman" w:eastAsia="Malgun Gothic" w:hAnsi="Times New Roman"/>
          <w:szCs w:val="20"/>
          <w:lang w:eastAsia="ko-KR"/>
        </w:rPr>
      </w:pPr>
    </w:p>
    <w:p w14:paraId="7562DFF6" w14:textId="671AFE7B" w:rsidR="00A15DB0" w:rsidRDefault="00A306AA" w:rsidP="00B20315">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According to evaluation results in </w:t>
      </w:r>
      <w:r w:rsidRPr="004673D7">
        <w:rPr>
          <w:rFonts w:ascii="Times New Roman" w:hAnsi="Times New Roman"/>
          <w:b/>
          <w:szCs w:val="20"/>
          <w:lang w:val="en-US" w:eastAsia="ko-KR"/>
        </w:rPr>
        <w:t xml:space="preserve">Table </w:t>
      </w:r>
      <w:r w:rsidR="004673D7" w:rsidRPr="004673D7">
        <w:rPr>
          <w:rFonts w:ascii="Times New Roman" w:hAnsi="Times New Roman"/>
          <w:b/>
          <w:szCs w:val="20"/>
          <w:lang w:val="en-US" w:eastAsia="ko-KR"/>
        </w:rPr>
        <w:t>5</w:t>
      </w:r>
      <w:r>
        <w:rPr>
          <w:rFonts w:ascii="Times New Roman" w:hAnsi="Times New Roman"/>
          <w:szCs w:val="20"/>
          <w:lang w:val="en-US" w:eastAsia="ko-KR"/>
        </w:rPr>
        <w:t>, we observe the following:</w:t>
      </w:r>
    </w:p>
    <w:p w14:paraId="73F87D74" w14:textId="77777777" w:rsidR="00B20315" w:rsidRPr="00B20315" w:rsidRDefault="00B20315" w:rsidP="00B20315">
      <w:pPr>
        <w:spacing w:line="288" w:lineRule="auto"/>
        <w:ind w:right="-101"/>
        <w:rPr>
          <w:rFonts w:ascii="Times New Roman" w:hAnsi="Times New Roman"/>
          <w:szCs w:val="20"/>
          <w:lang w:val="en-US" w:eastAsia="ko-KR"/>
        </w:rPr>
      </w:pPr>
    </w:p>
    <w:p w14:paraId="13464B6D" w14:textId="2BA7377C" w:rsidR="0083345E" w:rsidRPr="0083345E" w:rsidRDefault="0098757B" w:rsidP="0083345E">
      <w:pPr>
        <w:spacing w:line="288" w:lineRule="auto"/>
        <w:jc w:val="both"/>
        <w:rPr>
          <w:rFonts w:ascii="Times New Roman" w:eastAsia="Malgun Gothic" w:hAnsi="Times New Roman"/>
          <w:b/>
          <w:i/>
          <w:szCs w:val="20"/>
          <w:lang w:val="en-US" w:eastAsia="ko-KR"/>
        </w:rPr>
      </w:pPr>
      <w:r>
        <w:rPr>
          <w:rFonts w:ascii="Times New Roman" w:eastAsia="Malgun Gothic" w:hAnsi="Times New Roman"/>
          <w:b/>
          <w:i/>
          <w:szCs w:val="20"/>
          <w:lang w:val="en-US" w:eastAsia="ko-KR"/>
        </w:rPr>
        <w:t>Observation #7</w:t>
      </w:r>
      <w:r w:rsidR="00A306AA" w:rsidRPr="00567A55">
        <w:rPr>
          <w:rFonts w:ascii="Times New Roman" w:eastAsia="Malgun Gothic" w:hAnsi="Times New Roman"/>
          <w:b/>
          <w:i/>
          <w:szCs w:val="20"/>
          <w:lang w:val="en-US" w:eastAsia="ko-KR"/>
        </w:rPr>
        <w:t xml:space="preserve">: </w:t>
      </w:r>
      <w:r w:rsidR="00A306AA">
        <w:rPr>
          <w:rFonts w:ascii="Times New Roman" w:eastAsia="Malgun Gothic" w:hAnsi="Times New Roman"/>
          <w:b/>
          <w:i/>
          <w:szCs w:val="20"/>
          <w:lang w:val="en-US" w:eastAsia="ko-KR"/>
        </w:rPr>
        <w:t xml:space="preserve">Paging enhancement of </w:t>
      </w:r>
      <w:r w:rsidR="007D2984">
        <w:rPr>
          <w:rFonts w:ascii="Times New Roman" w:eastAsia="Malgun Gothic" w:hAnsi="Times New Roman"/>
          <w:b/>
          <w:i/>
          <w:szCs w:val="20"/>
          <w:lang w:val="en-US" w:eastAsia="ko-KR"/>
        </w:rPr>
        <w:t>UE sub-grouping achieve</w:t>
      </w:r>
      <w:r w:rsidR="008372DF">
        <w:rPr>
          <w:rFonts w:ascii="Times New Roman" w:eastAsia="Malgun Gothic" w:hAnsi="Times New Roman"/>
          <w:b/>
          <w:i/>
          <w:szCs w:val="20"/>
          <w:lang w:val="en-US" w:eastAsia="ko-KR"/>
        </w:rPr>
        <w:t xml:space="preserve"> </w:t>
      </w:r>
      <w:r w:rsidR="009A3C17">
        <w:rPr>
          <w:rFonts w:ascii="Times New Roman" w:eastAsia="Malgun Gothic" w:hAnsi="Times New Roman"/>
          <w:b/>
          <w:i/>
          <w:szCs w:val="20"/>
          <w:lang w:val="en-US" w:eastAsia="ko-KR"/>
        </w:rPr>
        <w:t>about 1</w:t>
      </w:r>
      <w:r w:rsidR="009538F3">
        <w:rPr>
          <w:rFonts w:ascii="Times New Roman" w:eastAsia="Malgun Gothic" w:hAnsi="Times New Roman"/>
          <w:b/>
          <w:i/>
          <w:szCs w:val="20"/>
          <w:lang w:val="en-US" w:eastAsia="ko-KR"/>
        </w:rPr>
        <w:t>%</w:t>
      </w:r>
      <w:r w:rsidR="009A3C17">
        <w:rPr>
          <w:rFonts w:ascii="Times New Roman" w:eastAsia="Malgun Gothic" w:hAnsi="Times New Roman"/>
          <w:b/>
          <w:i/>
          <w:szCs w:val="20"/>
          <w:lang w:val="en-US" w:eastAsia="ko-KR"/>
        </w:rPr>
        <w:t xml:space="preserve"> </w:t>
      </w:r>
      <w:r w:rsidR="00826A6E">
        <w:rPr>
          <w:rFonts w:ascii="Times New Roman" w:eastAsia="Malgun Gothic" w:hAnsi="Times New Roman"/>
          <w:b/>
          <w:i/>
          <w:szCs w:val="20"/>
          <w:lang w:val="en-US" w:eastAsia="ko-KR"/>
        </w:rPr>
        <w:t>to 5% power saving gain, depending on the number of UEs per sub-</w:t>
      </w:r>
      <w:r w:rsidR="00AA6030">
        <w:rPr>
          <w:rFonts w:ascii="Times New Roman" w:eastAsia="Malgun Gothic" w:hAnsi="Times New Roman"/>
          <w:b/>
          <w:i/>
          <w:szCs w:val="20"/>
          <w:lang w:val="en-US" w:eastAsia="ko-KR"/>
        </w:rPr>
        <w:t xml:space="preserve">group and UE paging rate. </w:t>
      </w:r>
    </w:p>
    <w:p w14:paraId="41DD44B6" w14:textId="49084C10" w:rsidR="0083345E" w:rsidRDefault="0083345E" w:rsidP="00FE7EF6">
      <w:pPr>
        <w:jc w:val="both"/>
        <w:rPr>
          <w:rFonts w:eastAsia="SimSun"/>
          <w:lang w:val="en-US" w:eastAsia="ja-JP"/>
        </w:rPr>
      </w:pPr>
    </w:p>
    <w:p w14:paraId="5E5AEE9B" w14:textId="29EBB78F" w:rsidR="0083345E" w:rsidRDefault="0083345E" w:rsidP="00FE7EF6">
      <w:pPr>
        <w:jc w:val="both"/>
        <w:rPr>
          <w:rFonts w:eastAsia="SimSun"/>
          <w:lang w:val="en-US" w:eastAsia="ja-JP"/>
        </w:rPr>
      </w:pPr>
      <w:r>
        <w:rPr>
          <w:rFonts w:eastAsia="SimSun"/>
          <w:lang w:val="en-US" w:eastAsia="ja-JP"/>
        </w:rPr>
        <w:t>UE achieves power saving gain from UE sub-grouping by avoiding unnec</w:t>
      </w:r>
      <w:r w:rsidR="003113C2">
        <w:rPr>
          <w:rFonts w:eastAsia="SimSun"/>
          <w:lang w:val="en-US" w:eastAsia="ja-JP"/>
        </w:rPr>
        <w:t xml:space="preserve">essary paging PDSCH receptions with smaller UE group paging rate. </w:t>
      </w:r>
    </w:p>
    <w:p w14:paraId="3CABE234" w14:textId="77777777" w:rsidR="0083345E" w:rsidRDefault="0083345E" w:rsidP="00FE7EF6">
      <w:pPr>
        <w:jc w:val="both"/>
        <w:rPr>
          <w:rFonts w:eastAsia="SimSun"/>
          <w:lang w:val="en-US" w:eastAsia="ja-JP"/>
        </w:rPr>
      </w:pPr>
    </w:p>
    <w:p w14:paraId="0269362C" w14:textId="42C951C8" w:rsidR="00501AEC" w:rsidRPr="00726C38" w:rsidRDefault="00501AEC" w:rsidP="00726C38">
      <w:pPr>
        <w:pStyle w:val="Heading2"/>
        <w:numPr>
          <w:ilvl w:val="0"/>
          <w:numId w:val="0"/>
        </w:numPr>
        <w:tabs>
          <w:tab w:val="num" w:pos="576"/>
        </w:tabs>
        <w:ind w:left="360" w:hanging="360"/>
      </w:pPr>
      <w:r>
        <w:t>4.3 Residual frequency</w:t>
      </w:r>
      <w:r w:rsidRPr="00C323F1">
        <w:t xml:space="preserve"> error</w:t>
      </w:r>
    </w:p>
    <w:p w14:paraId="194FEC3C" w14:textId="56EC52F4" w:rsidR="00501AEC" w:rsidRDefault="00501AEC" w:rsidP="00501AEC">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Residual synchronization error will affect data reception in idle mode, including paging PDCCH, paging PDSCH and I-WUS. Therefore, we need to evaluate the residual synchronization error for both SSB bursts based synchronization and TRS/CSI-RS based synchronization in order to determine how many RS resources are needed for UE to achieve target synchronization performance in idle/inactive mode. The target residual CFO is assumed to be less 0.1 ppm, which is </w:t>
      </w:r>
      <w:r w:rsidR="00297880">
        <w:rPr>
          <w:rFonts w:ascii="Times New Roman" w:hAnsi="Times New Roman"/>
          <w:szCs w:val="20"/>
          <w:lang w:val="en-US" w:eastAsia="ko-KR"/>
        </w:rPr>
        <w:t xml:space="preserve">also the </w:t>
      </w:r>
      <w:r>
        <w:rPr>
          <w:rFonts w:ascii="Times New Roman" w:hAnsi="Times New Roman"/>
          <w:szCs w:val="20"/>
          <w:lang w:val="en-US" w:eastAsia="ko-KR"/>
        </w:rPr>
        <w:t>target assumed for synchronizatio</w:t>
      </w:r>
      <w:r w:rsidR="00297880">
        <w:rPr>
          <w:rFonts w:ascii="Times New Roman" w:hAnsi="Times New Roman"/>
          <w:szCs w:val="20"/>
          <w:lang w:val="en-US" w:eastAsia="ko-KR"/>
        </w:rPr>
        <w:t>n during initial access.</w:t>
      </w:r>
      <w:r>
        <w:rPr>
          <w:rFonts w:ascii="Times New Roman" w:hAnsi="Times New Roman"/>
          <w:szCs w:val="20"/>
          <w:lang w:val="en-US" w:eastAsia="ko-KR"/>
        </w:rPr>
        <w:t xml:space="preserve"> </w:t>
      </w:r>
    </w:p>
    <w:p w14:paraId="2A2680C2" w14:textId="77777777" w:rsidR="00501AEC" w:rsidRDefault="00501AEC" w:rsidP="00501AEC">
      <w:pPr>
        <w:spacing w:line="288" w:lineRule="auto"/>
        <w:ind w:right="-101"/>
        <w:rPr>
          <w:rFonts w:ascii="Times New Roman" w:hAnsi="Times New Roman"/>
          <w:szCs w:val="20"/>
          <w:lang w:val="en-US" w:eastAsia="ko-KR"/>
        </w:rPr>
      </w:pPr>
    </w:p>
    <w:p w14:paraId="22265D7B" w14:textId="57A2A6EE" w:rsidR="00501AEC" w:rsidRDefault="00501AEC" w:rsidP="00501AEC">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The CFO before (re)synchronization is assumed to be uniformly distributed in the range of </w:t>
      </w:r>
      <m:oMath>
        <m:r>
          <m:rPr>
            <m:sty m:val="p"/>
          </m:rPr>
          <w:rPr>
            <w:rFonts w:ascii="Cambria Math" w:hAnsi="Cambria Math"/>
            <w:szCs w:val="20"/>
            <w:lang w:eastAsia="ko-KR"/>
          </w:rPr>
          <m:t>[-</m:t>
        </m:r>
        <m:sSub>
          <m:sSubPr>
            <m:ctrlPr>
              <w:rPr>
                <w:rFonts w:ascii="Cambria Math" w:hAnsi="Cambria Math"/>
                <w:i/>
                <w:iCs/>
                <w:szCs w:val="20"/>
                <w:lang w:eastAsia="ko-KR"/>
              </w:rPr>
            </m:ctrlPr>
          </m:sSubPr>
          <m:e>
            <m:r>
              <w:rPr>
                <w:rFonts w:ascii="Cambria Math" w:hAnsi="Cambria Math"/>
                <w:szCs w:val="20"/>
                <w:lang w:eastAsia="ko-KR"/>
              </w:rPr>
              <m:t>CFO</m:t>
            </m:r>
          </m:e>
          <m:sub>
            <m:r>
              <w:rPr>
                <w:rFonts w:ascii="Cambria Math" w:hAnsi="Cambria Math"/>
                <w:szCs w:val="20"/>
                <w:lang w:eastAsia="ko-KR"/>
              </w:rPr>
              <m:t>max</m:t>
            </m:r>
          </m:sub>
        </m:sSub>
        <m:r>
          <m:rPr>
            <m:sty m:val="p"/>
          </m:rPr>
          <w:rPr>
            <w:rFonts w:ascii="Cambria Math" w:hAnsi="Cambria Math"/>
            <w:szCs w:val="20"/>
            <w:lang w:eastAsia="ko-KR"/>
          </w:rPr>
          <m:t> , </m:t>
        </m:r>
        <m:sSub>
          <m:sSubPr>
            <m:ctrlPr>
              <w:rPr>
                <w:rFonts w:ascii="Cambria Math" w:hAnsi="Cambria Math"/>
                <w:i/>
                <w:iCs/>
                <w:szCs w:val="20"/>
                <w:lang w:eastAsia="ko-KR"/>
              </w:rPr>
            </m:ctrlPr>
          </m:sSubPr>
          <m:e>
            <m:r>
              <w:rPr>
                <w:rFonts w:ascii="Cambria Math" w:hAnsi="Cambria Math"/>
                <w:szCs w:val="20"/>
                <w:lang w:eastAsia="ko-KR"/>
              </w:rPr>
              <m:t>CFO</m:t>
            </m:r>
          </m:e>
          <m:sub>
            <m:r>
              <w:rPr>
                <w:rFonts w:ascii="Cambria Math" w:hAnsi="Cambria Math"/>
                <w:szCs w:val="20"/>
                <w:lang w:eastAsia="ko-KR"/>
              </w:rPr>
              <m:t>max</m:t>
            </m:r>
          </m:sub>
        </m:sSub>
        <m:r>
          <m:rPr>
            <m:sty m:val="p"/>
          </m:rPr>
          <w:rPr>
            <w:rFonts w:ascii="Cambria Math" w:hAnsi="Cambria Math"/>
            <w:szCs w:val="20"/>
            <w:lang w:eastAsia="ko-KR"/>
          </w:rPr>
          <m:t>]</m:t>
        </m:r>
      </m:oMath>
      <w:r>
        <w:rPr>
          <w:rFonts w:ascii="Times New Roman" w:hAnsi="Times New Roman"/>
          <w:szCs w:val="20"/>
          <w:lang w:eastAsia="ko-KR"/>
        </w:rPr>
        <w:t xml:space="preserve">, while the time offset before (re)synchronization is assumed to be uniformly distributed in the range of </w:t>
      </w:r>
      <m:oMath>
        <m:d>
          <m:dPr>
            <m:begChr m:val="["/>
            <m:endChr m:val="]"/>
            <m:ctrlPr>
              <w:rPr>
                <w:rFonts w:ascii="Cambria Math" w:hAnsi="Cambria Math"/>
                <w:i/>
                <w:iCs/>
                <w:szCs w:val="20"/>
                <w:lang w:eastAsia="ko-KR"/>
              </w:rPr>
            </m:ctrlPr>
          </m:dPr>
          <m:e>
            <m:r>
              <m:rPr>
                <m:sty m:val="p"/>
              </m:rPr>
              <w:rPr>
                <w:rFonts w:ascii="Cambria Math" w:hAnsi="Cambria Math"/>
                <w:szCs w:val="20"/>
                <w:lang w:eastAsia="ko-KR"/>
              </w:rPr>
              <m:t>-</m:t>
            </m:r>
            <m:sSub>
              <m:sSubPr>
                <m:ctrlPr>
                  <w:rPr>
                    <w:rFonts w:ascii="Cambria Math" w:hAnsi="Cambria Math"/>
                    <w:i/>
                    <w:iCs/>
                    <w:szCs w:val="20"/>
                    <w:lang w:eastAsia="ko-KR"/>
                  </w:rPr>
                </m:ctrlPr>
              </m:sSubPr>
              <m:e>
                <m:r>
                  <w:rPr>
                    <w:rFonts w:ascii="Cambria Math" w:hAnsi="Cambria Math"/>
                    <w:szCs w:val="20"/>
                    <w:lang w:eastAsia="ko-KR"/>
                  </w:rPr>
                  <m:t>T</m:t>
                </m:r>
              </m:e>
              <m:sub>
                <m:r>
                  <w:rPr>
                    <w:rFonts w:ascii="Cambria Math" w:hAnsi="Cambria Math"/>
                    <w:szCs w:val="20"/>
                    <w:lang w:eastAsia="ko-KR"/>
                  </w:rPr>
                  <m:t>max</m:t>
                </m:r>
              </m:sub>
            </m:sSub>
            <m:r>
              <m:rPr>
                <m:sty m:val="p"/>
              </m:rPr>
              <w:rPr>
                <w:rFonts w:ascii="Cambria Math" w:hAnsi="Cambria Math"/>
                <w:szCs w:val="20"/>
                <w:lang w:eastAsia="ko-KR"/>
              </w:rPr>
              <m:t>, </m:t>
            </m:r>
            <m:sSub>
              <m:sSubPr>
                <m:ctrlPr>
                  <w:rPr>
                    <w:rFonts w:ascii="Cambria Math" w:hAnsi="Cambria Math"/>
                    <w:i/>
                    <w:iCs/>
                    <w:szCs w:val="20"/>
                    <w:lang w:eastAsia="ko-KR"/>
                  </w:rPr>
                </m:ctrlPr>
              </m:sSubPr>
              <m:e>
                <m:r>
                  <w:rPr>
                    <w:rFonts w:ascii="Cambria Math" w:hAnsi="Cambria Math"/>
                    <w:szCs w:val="20"/>
                    <w:lang w:eastAsia="ko-KR"/>
                  </w:rPr>
                  <m:t>T</m:t>
                </m:r>
              </m:e>
              <m:sub>
                <m:r>
                  <w:rPr>
                    <w:rFonts w:ascii="Cambria Math" w:hAnsi="Cambria Math"/>
                    <w:szCs w:val="20"/>
                    <w:lang w:eastAsia="ko-KR"/>
                  </w:rPr>
                  <m:t>max</m:t>
                </m:r>
              </m:sub>
            </m:sSub>
          </m:e>
        </m:d>
      </m:oMath>
      <w:r>
        <w:rPr>
          <w:rFonts w:ascii="Times New Roman" w:hAnsi="Times New Roman"/>
          <w:iCs/>
          <w:szCs w:val="20"/>
          <w:lang w:eastAsia="ko-KR"/>
        </w:rPr>
        <w:t xml:space="preserve">. </w:t>
      </w:r>
      <m:oMath>
        <m:sSub>
          <m:sSubPr>
            <m:ctrlPr>
              <w:rPr>
                <w:rFonts w:ascii="Cambria Math" w:hAnsi="Cambria Math"/>
                <w:i/>
                <w:iCs/>
                <w:szCs w:val="20"/>
                <w:lang w:eastAsia="ko-KR"/>
              </w:rPr>
            </m:ctrlPr>
          </m:sSubPr>
          <m:e>
            <m:r>
              <w:rPr>
                <w:rFonts w:ascii="Cambria Math" w:hAnsi="Cambria Math"/>
                <w:szCs w:val="20"/>
                <w:lang w:eastAsia="ko-KR"/>
              </w:rPr>
              <m:t>CFO</m:t>
            </m:r>
          </m:e>
          <m:sub>
            <m:r>
              <w:rPr>
                <w:rFonts w:ascii="Cambria Math" w:hAnsi="Cambria Math"/>
                <w:szCs w:val="20"/>
                <w:lang w:eastAsia="ko-KR"/>
              </w:rPr>
              <m:t>max</m:t>
            </m:r>
          </m:sub>
        </m:sSub>
      </m:oMath>
      <w:r>
        <w:rPr>
          <w:rFonts w:ascii="Times New Roman" w:hAnsi="Times New Roman"/>
          <w:iCs/>
          <w:szCs w:val="20"/>
          <w:lang w:eastAsia="ko-KR"/>
        </w:rPr>
        <w:t xml:space="preserve"> and </w:t>
      </w:r>
      <m:oMath>
        <m:sSub>
          <m:sSubPr>
            <m:ctrlPr>
              <w:rPr>
                <w:rFonts w:ascii="Cambria Math" w:hAnsi="Cambria Math"/>
                <w:i/>
                <w:iCs/>
                <w:szCs w:val="20"/>
                <w:lang w:eastAsia="ko-KR"/>
              </w:rPr>
            </m:ctrlPr>
          </m:sSubPr>
          <m:e>
            <m:r>
              <w:rPr>
                <w:rFonts w:ascii="Cambria Math" w:hAnsi="Cambria Math"/>
                <w:szCs w:val="20"/>
                <w:lang w:eastAsia="ko-KR"/>
              </w:rPr>
              <m:t>T</m:t>
            </m:r>
          </m:e>
          <m:sub>
            <m:r>
              <w:rPr>
                <w:rFonts w:ascii="Cambria Math" w:hAnsi="Cambria Math"/>
                <w:szCs w:val="20"/>
                <w:lang w:eastAsia="ko-KR"/>
              </w:rPr>
              <m:t>max</m:t>
            </m:r>
          </m:sub>
        </m:sSub>
      </m:oMath>
      <w:r>
        <w:rPr>
          <w:rFonts w:ascii="Times New Roman" w:hAnsi="Times New Roman"/>
          <w:iCs/>
          <w:szCs w:val="20"/>
          <w:lang w:eastAsia="ko-KR"/>
        </w:rPr>
        <w:t xml:space="preserve"> are usually determined by the clock drift rate of local oscillator, </w:t>
      </w:r>
      <w:r w:rsidRPr="008A12ED">
        <w:rPr>
          <w:rFonts w:ascii="Times New Roman" w:hAnsi="Times New Roman"/>
          <w:szCs w:val="20"/>
          <w:lang w:val="en-US" w:eastAsia="ko-KR"/>
        </w:rPr>
        <w:t>F’</w:t>
      </w:r>
      <w:r>
        <w:rPr>
          <w:rFonts w:ascii="Times New Roman" w:hAnsi="Times New Roman"/>
          <w:szCs w:val="20"/>
          <w:lang w:val="en-US" w:eastAsia="ko-KR"/>
        </w:rPr>
        <w:t>,</w:t>
      </w:r>
      <w:r>
        <w:rPr>
          <w:rFonts w:ascii="Times New Roman" w:hAnsi="Times New Roman"/>
          <w:iCs/>
          <w:szCs w:val="20"/>
          <w:lang w:eastAsia="ko-KR"/>
        </w:rPr>
        <w:t xml:space="preserve"> and the time duration since previous (re)synchronization, </w:t>
      </w:r>
      <w:r w:rsidRPr="008A12ED">
        <w:rPr>
          <w:rFonts w:ascii="Times New Roman" w:hAnsi="Times New Roman"/>
          <w:szCs w:val="20"/>
          <w:lang w:val="en-US" w:eastAsia="ko-KR"/>
        </w:rPr>
        <w:t>T</w:t>
      </w:r>
      <w:r>
        <w:rPr>
          <w:rFonts w:ascii="Times New Roman" w:hAnsi="Times New Roman"/>
          <w:iCs/>
          <w:szCs w:val="20"/>
          <w:lang w:eastAsia="ko-KR"/>
        </w:rPr>
        <w:t xml:space="preserve">. </w:t>
      </w:r>
      <w:r w:rsidRPr="009702B3">
        <w:rPr>
          <w:rFonts w:ascii="Times New Roman" w:hAnsi="Times New Roman"/>
          <w:iCs/>
          <w:szCs w:val="20"/>
          <w:lang w:eastAsia="ko-KR"/>
        </w:rPr>
        <w:t>In [</w:t>
      </w:r>
      <w:r w:rsidR="009702B3" w:rsidRPr="009702B3">
        <w:rPr>
          <w:rFonts w:ascii="Times New Roman" w:hAnsi="Times New Roman"/>
          <w:szCs w:val="20"/>
          <w:lang w:val="en-US" w:eastAsia="ko-KR"/>
        </w:rPr>
        <w:t xml:space="preserve">3], </w:t>
      </w:r>
      <w:r w:rsidRPr="009702B3">
        <w:rPr>
          <w:rFonts w:ascii="Times New Roman" w:hAnsi="Times New Roman"/>
          <w:iCs/>
          <w:szCs w:val="20"/>
          <w:lang w:eastAsia="ko-KR"/>
        </w:rPr>
        <w:t xml:space="preserve">it is assumed that </w:t>
      </w:r>
      <w:r w:rsidRPr="009702B3">
        <w:rPr>
          <w:rFonts w:ascii="Times New Roman" w:hAnsi="Times New Roman"/>
          <w:szCs w:val="20"/>
          <w:lang w:val="en-US" w:eastAsia="ko-KR"/>
        </w:rPr>
        <w:t xml:space="preserve"> </w:t>
      </w:r>
      <m:oMath>
        <m:sSub>
          <m:sSubPr>
            <m:ctrlPr>
              <w:rPr>
                <w:rFonts w:ascii="Cambria Math" w:hAnsi="Cambria Math"/>
                <w:i/>
                <w:iCs/>
                <w:szCs w:val="20"/>
                <w:lang w:eastAsia="ko-KR"/>
              </w:rPr>
            </m:ctrlPr>
          </m:sSubPr>
          <m:e>
            <m:r>
              <w:rPr>
                <w:rFonts w:ascii="Cambria Math" w:hAnsi="Cambria Math"/>
                <w:szCs w:val="20"/>
                <w:lang w:eastAsia="ko-KR"/>
              </w:rPr>
              <m:t>T</m:t>
            </m:r>
          </m:e>
          <m:sub>
            <m:r>
              <w:rPr>
                <w:rFonts w:ascii="Cambria Math" w:hAnsi="Cambria Math"/>
                <w:szCs w:val="20"/>
                <w:lang w:eastAsia="ko-KR"/>
              </w:rPr>
              <m:t>max</m:t>
            </m:r>
          </m:sub>
        </m:sSub>
      </m:oMath>
      <w:r w:rsidRPr="009702B3">
        <w:rPr>
          <w:rFonts w:ascii="Times New Roman" w:hAnsi="Times New Roman"/>
          <w:szCs w:val="20"/>
          <w:lang w:val="en-US" w:eastAsia="ko-KR"/>
        </w:rPr>
        <w:t xml:space="preserve"> = ±</w:t>
      </w:r>
      <m:oMath>
        <m:sSub>
          <m:sSubPr>
            <m:ctrlPr>
              <w:rPr>
                <w:rFonts w:ascii="Cambria Math" w:hAnsi="Cambria Math"/>
                <w:i/>
                <w:iCs/>
                <w:szCs w:val="20"/>
                <w:lang w:eastAsia="ko-KR"/>
              </w:rPr>
            </m:ctrlPr>
          </m:sSubPr>
          <m:e>
            <m:r>
              <w:rPr>
                <w:rFonts w:ascii="Cambria Math" w:hAnsi="Cambria Math"/>
                <w:szCs w:val="20"/>
                <w:lang w:eastAsia="ko-KR"/>
              </w:rPr>
              <m:t>CFO</m:t>
            </m:r>
          </m:e>
          <m:sub>
            <m:r>
              <w:rPr>
                <w:rFonts w:ascii="Cambria Math" w:hAnsi="Cambria Math"/>
                <w:szCs w:val="20"/>
                <w:lang w:eastAsia="ko-KR"/>
              </w:rPr>
              <m:t>max</m:t>
            </m:r>
          </m:sub>
        </m:sSub>
      </m:oMath>
      <w:r w:rsidRPr="009702B3">
        <w:rPr>
          <w:rFonts w:ascii="Times New Roman" w:hAnsi="Times New Roman"/>
          <w:szCs w:val="20"/>
          <w:lang w:val="en-US" w:eastAsia="ko-KR"/>
        </w:rPr>
        <w:t xml:space="preserve"> * T (saturated region), </w:t>
      </w:r>
      <m:oMath>
        <m:sSub>
          <m:sSubPr>
            <m:ctrlPr>
              <w:rPr>
                <w:rFonts w:ascii="Cambria Math" w:hAnsi="Cambria Math"/>
                <w:i/>
                <w:iCs/>
                <w:szCs w:val="20"/>
                <w:lang w:eastAsia="ko-KR"/>
              </w:rPr>
            </m:ctrlPr>
          </m:sSubPr>
          <m:e>
            <m:r>
              <w:rPr>
                <w:rFonts w:ascii="Cambria Math" w:hAnsi="Cambria Math"/>
                <w:szCs w:val="20"/>
                <w:lang w:eastAsia="ko-KR"/>
              </w:rPr>
              <m:t>T</m:t>
            </m:r>
          </m:e>
          <m:sub>
            <m:r>
              <w:rPr>
                <w:rFonts w:ascii="Cambria Math" w:hAnsi="Cambria Math"/>
                <w:szCs w:val="20"/>
                <w:lang w:eastAsia="ko-KR"/>
              </w:rPr>
              <m:t>max</m:t>
            </m:r>
          </m:sub>
        </m:sSub>
      </m:oMath>
      <w:r w:rsidRPr="009702B3">
        <w:rPr>
          <w:rFonts w:ascii="Times New Roman" w:hAnsi="Times New Roman"/>
          <w:szCs w:val="20"/>
          <w:lang w:val="en-US" w:eastAsia="ko-KR"/>
        </w:rPr>
        <w:t xml:space="preserve">  = ±0.5 * F’ * T^2 (transient region). For example, if we assume the clock drift rate, F’ = 0.05ppm/s and T = 1.28s,  </w:t>
      </w:r>
      <m:oMath>
        <m:sSub>
          <m:sSubPr>
            <m:ctrlPr>
              <w:rPr>
                <w:rFonts w:ascii="Cambria Math" w:hAnsi="Cambria Math"/>
                <w:i/>
                <w:iCs/>
                <w:szCs w:val="20"/>
                <w:lang w:val="en-US" w:eastAsia="ko-KR"/>
              </w:rPr>
            </m:ctrlPr>
          </m:sSubPr>
          <m:e>
            <m:r>
              <m:rPr>
                <m:sty m:val="p"/>
              </m:rPr>
              <w:rPr>
                <w:rFonts w:ascii="Cambria Math" w:hAnsi="Cambria Math"/>
                <w:szCs w:val="20"/>
                <w:lang w:val="en-US" w:eastAsia="ko-KR"/>
              </w:rPr>
              <m:t>T</m:t>
            </m:r>
          </m:e>
          <m:sub>
            <m:r>
              <m:rPr>
                <m:sty m:val="p"/>
              </m:rPr>
              <w:rPr>
                <w:rFonts w:ascii="Cambria Math" w:hAnsi="Cambria Math"/>
                <w:szCs w:val="20"/>
                <w:lang w:val="en-US" w:eastAsia="ko-KR"/>
              </w:rPr>
              <m:t>max</m:t>
            </m:r>
          </m:sub>
        </m:sSub>
      </m:oMath>
      <w:r w:rsidRPr="009702B3">
        <w:rPr>
          <w:rFonts w:ascii="Times New Roman" w:hAnsi="Times New Roman"/>
          <w:szCs w:val="20"/>
          <w:lang w:val="en-US" w:eastAsia="ko-KR"/>
        </w:rPr>
        <w:t>= 0.5 * F’ * T^2 = 0.5 * 0.05ppm/s* 1.28s^2 = 0.0410µs</w:t>
      </w:r>
      <w:r w:rsidRPr="008A12ED">
        <w:rPr>
          <w:rFonts w:ascii="Times New Roman" w:hAnsi="Times New Roman"/>
          <w:szCs w:val="20"/>
          <w:lang w:val="en-US" w:eastAsia="ko-KR"/>
        </w:rPr>
        <w:t xml:space="preserve"> &lt; CP duration of 2.34µs,</w:t>
      </w:r>
      <w:r>
        <w:rPr>
          <w:rFonts w:ascii="Times New Roman" w:hAnsi="Times New Roman"/>
          <w:szCs w:val="20"/>
          <w:lang w:val="en-US" w:eastAsia="ko-KR"/>
        </w:rPr>
        <w:t xml:space="preserve"> while </w:t>
      </w:r>
      <m:oMath>
        <m:sSub>
          <m:sSubPr>
            <m:ctrlPr>
              <w:rPr>
                <w:rFonts w:ascii="Cambria Math" w:hAnsi="Cambria Math"/>
                <w:i/>
                <w:iCs/>
                <w:szCs w:val="20"/>
                <w:lang w:val="en-US" w:eastAsia="ko-KR"/>
              </w:rPr>
            </m:ctrlPr>
          </m:sSubPr>
          <m:e>
            <m:r>
              <m:rPr>
                <m:sty m:val="p"/>
              </m:rPr>
              <w:rPr>
                <w:rFonts w:ascii="Cambria Math" w:hAnsi="Cambria Math"/>
                <w:szCs w:val="20"/>
                <w:lang w:val="en-US" w:eastAsia="ko-KR"/>
              </w:rPr>
              <m:t>CFO</m:t>
            </m:r>
          </m:e>
          <m:sub>
            <m:r>
              <m:rPr>
                <m:sty m:val="p"/>
              </m:rPr>
              <w:rPr>
                <w:rFonts w:ascii="Cambria Math" w:hAnsi="Cambria Math"/>
                <w:szCs w:val="20"/>
                <w:lang w:val="en-US" w:eastAsia="ko-KR"/>
              </w:rPr>
              <m:t>max</m:t>
            </m:r>
          </m:sub>
        </m:sSub>
      </m:oMath>
      <w:r w:rsidRPr="008A12ED">
        <w:rPr>
          <w:rFonts w:ascii="Times New Roman" w:hAnsi="Times New Roman"/>
          <w:szCs w:val="20"/>
          <w:lang w:val="en-US" w:eastAsia="ko-KR"/>
        </w:rPr>
        <w:t xml:space="preserve"> = </w:t>
      </w:r>
      <m:oMath>
        <m:sSub>
          <m:sSubPr>
            <m:ctrlPr>
              <w:rPr>
                <w:rFonts w:ascii="Cambria Math" w:hAnsi="Cambria Math"/>
                <w:i/>
                <w:iCs/>
                <w:szCs w:val="20"/>
                <w:lang w:val="en-US" w:eastAsia="ko-KR"/>
              </w:rPr>
            </m:ctrlPr>
          </m:sSubPr>
          <m:e>
            <m:r>
              <m:rPr>
                <m:sty m:val="p"/>
              </m:rPr>
              <w:rPr>
                <w:rFonts w:ascii="Cambria Math" w:hAnsi="Cambria Math"/>
                <w:szCs w:val="20"/>
                <w:lang w:val="en-US" w:eastAsia="ko-KR"/>
              </w:rPr>
              <m:t>T</m:t>
            </m:r>
          </m:e>
          <m:sub>
            <m:r>
              <m:rPr>
                <m:sty m:val="p"/>
              </m:rPr>
              <w:rPr>
                <w:rFonts w:ascii="Cambria Math" w:hAnsi="Cambria Math"/>
                <w:szCs w:val="20"/>
                <w:lang w:val="en-US" w:eastAsia="ko-KR"/>
              </w:rPr>
              <m:t>max</m:t>
            </m:r>
          </m:sub>
        </m:sSub>
      </m:oMath>
      <w:r w:rsidRPr="008A12ED">
        <w:rPr>
          <w:rFonts w:ascii="Times New Roman" w:hAnsi="Times New Roman"/>
          <w:szCs w:val="20"/>
          <w:lang w:val="en-US" w:eastAsia="ko-KR"/>
        </w:rPr>
        <w:t xml:space="preserve">/T = 0.0410µs </w:t>
      </w:r>
      <w:r>
        <w:rPr>
          <w:rFonts w:ascii="Times New Roman" w:hAnsi="Times New Roman"/>
          <w:szCs w:val="20"/>
          <w:lang w:val="en-US" w:eastAsia="ko-KR"/>
        </w:rPr>
        <w:t>/</w:t>
      </w:r>
      <w:r w:rsidRPr="008A12ED">
        <w:rPr>
          <w:rFonts w:ascii="Times New Roman" w:hAnsi="Times New Roman"/>
          <w:szCs w:val="20"/>
          <w:lang w:val="en-US" w:eastAsia="ko-KR"/>
        </w:rPr>
        <w:t>1.28ppm = 0.032ppm</w:t>
      </w:r>
      <w:r>
        <w:rPr>
          <w:rFonts w:ascii="Times New Roman" w:hAnsi="Times New Roman"/>
          <w:szCs w:val="20"/>
          <w:lang w:val="en-US" w:eastAsia="ko-KR"/>
        </w:rPr>
        <w:t xml:space="preserve">. </w:t>
      </w:r>
    </w:p>
    <w:p w14:paraId="34DD0AB5" w14:textId="77777777" w:rsidR="00501AEC" w:rsidRDefault="00501AEC" w:rsidP="00501AEC">
      <w:pPr>
        <w:spacing w:line="288" w:lineRule="auto"/>
        <w:ind w:right="-101"/>
        <w:rPr>
          <w:rFonts w:ascii="Times New Roman" w:hAnsi="Times New Roman"/>
          <w:szCs w:val="20"/>
          <w:lang w:val="en-US" w:eastAsia="ko-KR"/>
        </w:rPr>
      </w:pPr>
    </w:p>
    <w:p w14:paraId="636FF884" w14:textId="11A1A741" w:rsidR="00501AEC" w:rsidRDefault="00297880" w:rsidP="00501AEC">
      <w:pPr>
        <w:spacing w:line="288" w:lineRule="auto"/>
        <w:ind w:right="-101"/>
        <w:rPr>
          <w:rFonts w:ascii="Times New Roman" w:hAnsi="Times New Roman"/>
          <w:iCs/>
          <w:szCs w:val="20"/>
          <w:lang w:eastAsia="ko-KR"/>
        </w:rPr>
      </w:pPr>
      <w:r>
        <w:rPr>
          <w:rFonts w:ascii="Times New Roman" w:hAnsi="Times New Roman"/>
          <w:szCs w:val="20"/>
          <w:lang w:val="en-US" w:eastAsia="ko-KR"/>
        </w:rPr>
        <w:t>The</w:t>
      </w:r>
      <w:r w:rsidR="00501AEC">
        <w:rPr>
          <w:rFonts w:ascii="Times New Roman" w:hAnsi="Times New Roman"/>
          <w:szCs w:val="20"/>
          <w:lang w:val="en-US" w:eastAsia="ko-KR"/>
        </w:rPr>
        <w:t xml:space="preserve"> time duration since last (re)synchronization, T, is up to UE implementation, and </w:t>
      </w:r>
      <w:r w:rsidR="00501AEC">
        <w:rPr>
          <w:rFonts w:ascii="Times New Roman" w:hAnsi="Times New Roman"/>
          <w:iCs/>
          <w:szCs w:val="20"/>
          <w:lang w:eastAsia="ko-KR"/>
        </w:rPr>
        <w:t xml:space="preserve">clock drift rate of local oscillator, </w:t>
      </w:r>
      <w:r w:rsidR="00501AEC" w:rsidRPr="008A12ED">
        <w:rPr>
          <w:rFonts w:ascii="Times New Roman" w:hAnsi="Times New Roman"/>
          <w:szCs w:val="20"/>
          <w:lang w:val="en-US" w:eastAsia="ko-KR"/>
        </w:rPr>
        <w:t>F’</w:t>
      </w:r>
      <w:r w:rsidR="00501AEC">
        <w:rPr>
          <w:rFonts w:ascii="Times New Roman" w:hAnsi="Times New Roman"/>
          <w:szCs w:val="20"/>
          <w:lang w:val="en-US" w:eastAsia="ko-KR"/>
        </w:rPr>
        <w:t>, can be di</w:t>
      </w:r>
      <w:r>
        <w:rPr>
          <w:rFonts w:ascii="Times New Roman" w:hAnsi="Times New Roman"/>
          <w:szCs w:val="20"/>
          <w:lang w:val="en-US" w:eastAsia="ko-KR"/>
        </w:rPr>
        <w:t>fferent for different chipsets. So, w</w:t>
      </w:r>
      <w:r w:rsidR="00501AEC">
        <w:rPr>
          <w:rFonts w:ascii="Times New Roman" w:hAnsi="Times New Roman"/>
          <w:szCs w:val="20"/>
          <w:lang w:val="en-US" w:eastAsia="ko-KR"/>
        </w:rPr>
        <w:t xml:space="preserve">e evaluate the residual synchronization error for different </w:t>
      </w:r>
      <m:oMath>
        <m:sSub>
          <m:sSubPr>
            <m:ctrlPr>
              <w:rPr>
                <w:rFonts w:ascii="Cambria Math" w:hAnsi="Cambria Math"/>
                <w:i/>
                <w:iCs/>
                <w:szCs w:val="20"/>
                <w:lang w:eastAsia="ko-KR"/>
              </w:rPr>
            </m:ctrlPr>
          </m:sSubPr>
          <m:e>
            <m:r>
              <w:rPr>
                <w:rFonts w:ascii="Cambria Math" w:hAnsi="Cambria Math"/>
                <w:szCs w:val="20"/>
                <w:lang w:eastAsia="ko-KR"/>
              </w:rPr>
              <m:t>CFO</m:t>
            </m:r>
          </m:e>
          <m:sub>
            <m:r>
              <w:rPr>
                <w:rFonts w:ascii="Cambria Math" w:hAnsi="Cambria Math"/>
                <w:szCs w:val="20"/>
                <w:lang w:eastAsia="ko-KR"/>
              </w:rPr>
              <m:t>max</m:t>
            </m:r>
          </m:sub>
        </m:sSub>
      </m:oMath>
      <w:r>
        <w:rPr>
          <w:rFonts w:ascii="Times New Roman" w:hAnsi="Times New Roman"/>
          <w:iCs/>
          <w:szCs w:val="20"/>
          <w:lang w:eastAsia="ko-KR"/>
        </w:rPr>
        <w:t xml:space="preserve"> assumptions</w:t>
      </w:r>
      <w:r w:rsidR="00501AEC">
        <w:rPr>
          <w:rFonts w:ascii="Times New Roman" w:hAnsi="Times New Roman"/>
          <w:iCs/>
          <w:szCs w:val="20"/>
          <w:lang w:eastAsia="ko-KR"/>
        </w:rPr>
        <w:t xml:space="preserve">. For </w:t>
      </w:r>
      <m:oMath>
        <m:sSub>
          <m:sSubPr>
            <m:ctrlPr>
              <w:rPr>
                <w:rFonts w:ascii="Cambria Math" w:hAnsi="Cambria Math"/>
                <w:i/>
                <w:iCs/>
                <w:szCs w:val="20"/>
                <w:lang w:eastAsia="ko-KR"/>
              </w:rPr>
            </m:ctrlPr>
          </m:sSubPr>
          <m:e>
            <m:r>
              <w:rPr>
                <w:rFonts w:ascii="Cambria Math" w:hAnsi="Cambria Math"/>
                <w:szCs w:val="20"/>
                <w:lang w:eastAsia="ko-KR"/>
              </w:rPr>
              <m:t>T</m:t>
            </m:r>
          </m:e>
          <m:sub>
            <m:r>
              <w:rPr>
                <w:rFonts w:ascii="Cambria Math" w:hAnsi="Cambria Math"/>
                <w:szCs w:val="20"/>
                <w:lang w:eastAsia="ko-KR"/>
              </w:rPr>
              <m:t>max</m:t>
            </m:r>
          </m:sub>
        </m:sSub>
      </m:oMath>
      <w:r w:rsidR="00501AEC">
        <w:rPr>
          <w:rFonts w:ascii="Times New Roman" w:hAnsi="Times New Roman"/>
          <w:iCs/>
          <w:szCs w:val="20"/>
          <w:lang w:eastAsia="ko-KR"/>
        </w:rPr>
        <w:t>, we assume it to be half of CP duration.</w:t>
      </w:r>
      <w:r>
        <w:rPr>
          <w:rFonts w:ascii="Times New Roman" w:hAnsi="Times New Roman"/>
          <w:iCs/>
          <w:szCs w:val="20"/>
          <w:lang w:eastAsia="ko-KR"/>
        </w:rPr>
        <w:t xml:space="preserve"> </w:t>
      </w:r>
      <w:r w:rsidR="00501AEC">
        <w:rPr>
          <w:rFonts w:ascii="Times New Roman" w:hAnsi="Times New Roman"/>
          <w:iCs/>
          <w:szCs w:val="20"/>
          <w:lang w:eastAsia="ko-KR"/>
        </w:rPr>
        <w:t xml:space="preserve">As OFDM system is not sensitive to time offset less than CP duration, we provide the evaluation results on residual frequency error and </w:t>
      </w:r>
      <w:r>
        <w:rPr>
          <w:rFonts w:ascii="Times New Roman" w:hAnsi="Times New Roman"/>
          <w:iCs/>
          <w:szCs w:val="20"/>
          <w:lang w:eastAsia="ko-KR"/>
        </w:rPr>
        <w:t>ignore the</w:t>
      </w:r>
      <w:r w:rsidR="00501AEC">
        <w:rPr>
          <w:rFonts w:ascii="Times New Roman" w:hAnsi="Times New Roman"/>
          <w:iCs/>
          <w:szCs w:val="20"/>
          <w:lang w:eastAsia="ko-KR"/>
        </w:rPr>
        <w:t xml:space="preserve"> results on residual time offset.</w:t>
      </w:r>
    </w:p>
    <w:p w14:paraId="019A11AE" w14:textId="77777777" w:rsidR="004673D7" w:rsidRDefault="004673D7" w:rsidP="00501AEC">
      <w:pPr>
        <w:spacing w:line="288" w:lineRule="auto"/>
        <w:ind w:right="-101"/>
        <w:rPr>
          <w:rFonts w:ascii="Times New Roman" w:hAnsi="Times New Roman"/>
          <w:iCs/>
          <w:szCs w:val="20"/>
          <w:lang w:eastAsia="ko-KR"/>
        </w:rPr>
      </w:pPr>
    </w:p>
    <w:p w14:paraId="15E45047" w14:textId="04D99274" w:rsidR="00501AEC" w:rsidRPr="003E54F2" w:rsidRDefault="006969E2" w:rsidP="003E54F2">
      <w:pPr>
        <w:spacing w:line="288" w:lineRule="auto"/>
        <w:ind w:right="-101"/>
        <w:jc w:val="center"/>
        <w:rPr>
          <w:rFonts w:ascii="Times New Roman" w:hAnsi="Times New Roman"/>
          <w:iCs/>
          <w:szCs w:val="20"/>
          <w:lang w:eastAsia="ko-KR"/>
        </w:rPr>
      </w:pPr>
      <w:r w:rsidRPr="006969E2">
        <w:rPr>
          <w:rFonts w:ascii="Times New Roman" w:hAnsi="Times New Roman"/>
          <w:iCs/>
          <w:noProof/>
          <w:szCs w:val="20"/>
          <w:lang w:val="en-US" w:eastAsia="zh-CN"/>
        </w:rPr>
        <w:lastRenderedPageBreak/>
        <w:drawing>
          <wp:inline distT="0" distB="0" distL="0" distR="0" wp14:anchorId="6B629BC3" wp14:editId="7D3F362B">
            <wp:extent cx="2886635" cy="2162831"/>
            <wp:effectExtent l="0" t="0" r="9525" b="8890"/>
            <wp:docPr id="4" name="Picture 4" descr="C:\Users\qiongjie.l\Desktop\Projects\[3GPP Projects]2020\RAN1#103-e\ePS\results\SSB_1ppm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qiongjie.l\Desktop\Projects\[3GPP Projects]2020\RAN1#103-e\ePS\results\SSB_1ppm_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21737" cy="2189131"/>
                    </a:xfrm>
                    <a:prstGeom prst="rect">
                      <a:avLst/>
                    </a:prstGeom>
                    <a:noFill/>
                    <a:ln>
                      <a:noFill/>
                    </a:ln>
                  </pic:spPr>
                </pic:pic>
              </a:graphicData>
            </a:graphic>
          </wp:inline>
        </w:drawing>
      </w:r>
      <w:r w:rsidRPr="006969E2">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Pr="006969E2">
        <w:rPr>
          <w:rFonts w:ascii="Times New Roman" w:hAnsi="Times New Roman"/>
          <w:iCs/>
          <w:noProof/>
          <w:szCs w:val="20"/>
          <w:lang w:val="en-US" w:eastAsia="zh-CN"/>
        </w:rPr>
        <w:drawing>
          <wp:inline distT="0" distB="0" distL="0" distR="0" wp14:anchorId="047C8A79" wp14:editId="49FD7C6C">
            <wp:extent cx="2926105" cy="2192403"/>
            <wp:effectExtent l="0" t="0" r="7620" b="0"/>
            <wp:docPr id="5" name="Picture 5" descr="C:\Users\qiongjie.l\Desktop\Projects\[3GPP Projects]2020\RAN1#103-e\ePS\results\SSB_1ppm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qiongjie.l\Desktop\Projects\[3GPP Projects]2020\RAN1#103-e\ePS\results\SSB_1ppm_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56666" cy="2215301"/>
                    </a:xfrm>
                    <a:prstGeom prst="rect">
                      <a:avLst/>
                    </a:prstGeom>
                    <a:noFill/>
                    <a:ln>
                      <a:noFill/>
                    </a:ln>
                  </pic:spPr>
                </pic:pic>
              </a:graphicData>
            </a:graphic>
          </wp:inline>
        </w:drawing>
      </w:r>
    </w:p>
    <w:p w14:paraId="72E87F65" w14:textId="20B81527" w:rsidR="00501AEC" w:rsidRPr="0017215C" w:rsidRDefault="00C35E47" w:rsidP="007A1529">
      <w:pPr>
        <w:pStyle w:val="ListParagraph"/>
        <w:numPr>
          <w:ilvl w:val="0"/>
          <w:numId w:val="75"/>
        </w:numPr>
        <w:spacing w:line="288" w:lineRule="auto"/>
        <w:ind w:leftChars="0" w:right="-101"/>
        <w:jc w:val="center"/>
        <w:rPr>
          <w:rFonts w:ascii="Times New Roman" w:hAnsi="Times New Roman"/>
          <w:szCs w:val="20"/>
          <w:lang w:val="en-US" w:eastAsia="ko-KR"/>
        </w:rPr>
      </w:pPr>
      <m:oMath>
        <m:sSub>
          <m:sSubPr>
            <m:ctrlPr>
              <w:rPr>
                <w:rFonts w:ascii="Cambria Math" w:hAnsi="Cambria Math"/>
                <w:i/>
                <w:iCs/>
                <w:szCs w:val="20"/>
                <w:lang w:eastAsia="ko-KR"/>
              </w:rPr>
            </m:ctrlPr>
          </m:sSubPr>
          <m:e>
            <m:r>
              <w:rPr>
                <w:rFonts w:ascii="Cambria Math" w:hAnsi="Cambria Math"/>
                <w:szCs w:val="20"/>
                <w:lang w:eastAsia="ko-KR"/>
              </w:rPr>
              <m:t>CFO</m:t>
            </m:r>
          </m:e>
          <m:sub>
            <m:r>
              <w:rPr>
                <w:rFonts w:ascii="Cambria Math" w:hAnsi="Cambria Math"/>
                <w:szCs w:val="20"/>
                <w:lang w:eastAsia="ko-KR"/>
              </w:rPr>
              <m:t>max</m:t>
            </m:r>
          </m:sub>
        </m:sSub>
        <m:r>
          <w:rPr>
            <w:rFonts w:ascii="Cambria Math" w:hAnsi="Cambria Math"/>
            <w:szCs w:val="20"/>
            <w:lang w:eastAsia="ko-KR"/>
          </w:rPr>
          <m:t>=1ppm</m:t>
        </m:r>
      </m:oMath>
    </w:p>
    <w:p w14:paraId="511039FB" w14:textId="77777777" w:rsidR="0017215C" w:rsidRPr="00C520EA" w:rsidRDefault="0017215C" w:rsidP="0017215C">
      <w:pPr>
        <w:pStyle w:val="ListParagraph"/>
        <w:spacing w:line="288" w:lineRule="auto"/>
        <w:ind w:leftChars="0" w:left="720" w:right="-101"/>
        <w:rPr>
          <w:rFonts w:ascii="Times New Roman" w:hAnsi="Times New Roman"/>
          <w:szCs w:val="20"/>
          <w:lang w:val="en-US" w:eastAsia="ko-KR"/>
        </w:rPr>
      </w:pPr>
    </w:p>
    <w:p w14:paraId="5C6C2A18" w14:textId="06803911" w:rsidR="00501AEC" w:rsidRPr="00C520EA" w:rsidRDefault="0017215C" w:rsidP="00616FBF">
      <w:pPr>
        <w:spacing w:line="288" w:lineRule="auto"/>
        <w:ind w:right="-101"/>
        <w:jc w:val="center"/>
        <w:rPr>
          <w:rFonts w:ascii="Times New Roman" w:hAnsi="Times New Roman"/>
          <w:szCs w:val="20"/>
          <w:lang w:val="en-US" w:eastAsia="ko-KR"/>
        </w:rPr>
      </w:pPr>
      <w:r w:rsidRPr="0017215C">
        <w:rPr>
          <w:rFonts w:ascii="Times New Roman" w:eastAsia="Times New Roman" w:hAnsi="Times New Roman"/>
          <w:noProof/>
          <w:snapToGrid w:val="0"/>
          <w:color w:val="000000"/>
          <w:w w:val="0"/>
          <w:sz w:val="0"/>
          <w:szCs w:val="0"/>
          <w:u w:color="000000"/>
          <w:bdr w:val="none" w:sz="0" w:space="0" w:color="000000"/>
          <w:shd w:val="clear" w:color="000000" w:fill="000000"/>
          <w:lang w:val="en-US" w:eastAsia="zh-CN"/>
        </w:rPr>
        <w:drawing>
          <wp:inline distT="0" distB="0" distL="0" distR="0" wp14:anchorId="109B7F3A" wp14:editId="44AC546C">
            <wp:extent cx="2953402" cy="2212857"/>
            <wp:effectExtent l="0" t="0" r="0" b="0"/>
            <wp:docPr id="6" name="Picture 6" descr="C:\Users\qiongjie.l\Desktop\Projects\[3GPP Projects]2020\RAN1#103-e\ePS\results\SSB_0.5ppm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qiongjie.l\Desktop\Projects\[3GPP Projects]2020\RAN1#103-e\ePS\results\SSB_0.5ppm_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88908" cy="2239460"/>
                    </a:xfrm>
                    <a:prstGeom prst="rect">
                      <a:avLst/>
                    </a:prstGeom>
                    <a:noFill/>
                    <a:ln>
                      <a:noFill/>
                    </a:ln>
                  </pic:spPr>
                </pic:pic>
              </a:graphicData>
            </a:graphic>
          </wp:inline>
        </w:drawing>
      </w:r>
      <w:r w:rsidRPr="0017215C">
        <w:rPr>
          <w:rFonts w:ascii="Times New Roman" w:eastAsia="Times New Roman" w:hAnsi="Times New Roman"/>
          <w:noProof/>
          <w:snapToGrid w:val="0"/>
          <w:color w:val="000000"/>
          <w:w w:val="0"/>
          <w:sz w:val="0"/>
          <w:szCs w:val="0"/>
          <w:u w:color="000000"/>
          <w:bdr w:val="none" w:sz="0" w:space="0" w:color="000000"/>
          <w:shd w:val="clear" w:color="000000" w:fill="000000"/>
          <w:lang w:val="en-US" w:eastAsia="zh-CN"/>
        </w:rPr>
        <w:drawing>
          <wp:inline distT="0" distB="0" distL="0" distR="0" wp14:anchorId="79438CD3" wp14:editId="158608FE">
            <wp:extent cx="2953593" cy="2212999"/>
            <wp:effectExtent l="0" t="0" r="0" b="0"/>
            <wp:docPr id="9" name="Picture 9" descr="C:\Users\qiongjie.l\Desktop\Projects\[3GPP Projects]2020\RAN1#103-e\ePS\results\SSB_0.5ppm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qiongjie.l\Desktop\Projects\[3GPP Projects]2020\RAN1#103-e\ePS\results\SSB_0.5ppm_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89606" cy="2239982"/>
                    </a:xfrm>
                    <a:prstGeom prst="rect">
                      <a:avLst/>
                    </a:prstGeom>
                    <a:noFill/>
                    <a:ln>
                      <a:noFill/>
                    </a:ln>
                  </pic:spPr>
                </pic:pic>
              </a:graphicData>
            </a:graphic>
          </wp:inline>
        </w:drawing>
      </w:r>
    </w:p>
    <w:p w14:paraId="3C97C3D8" w14:textId="77777777" w:rsidR="00501AEC" w:rsidRPr="0040454A" w:rsidRDefault="00C35E47" w:rsidP="00616FBF">
      <w:pPr>
        <w:pStyle w:val="ListParagraph"/>
        <w:numPr>
          <w:ilvl w:val="0"/>
          <w:numId w:val="75"/>
        </w:numPr>
        <w:spacing w:line="288" w:lineRule="auto"/>
        <w:ind w:leftChars="0" w:right="-101"/>
        <w:jc w:val="center"/>
        <w:rPr>
          <w:rFonts w:ascii="Times New Roman" w:hAnsi="Times New Roman"/>
          <w:szCs w:val="20"/>
          <w:lang w:val="en-US" w:eastAsia="ko-KR"/>
        </w:rPr>
      </w:pPr>
      <m:oMath>
        <m:sSub>
          <m:sSubPr>
            <m:ctrlPr>
              <w:rPr>
                <w:rFonts w:ascii="Cambria Math" w:hAnsi="Cambria Math"/>
                <w:i/>
                <w:iCs/>
                <w:szCs w:val="20"/>
                <w:lang w:eastAsia="ko-KR"/>
              </w:rPr>
            </m:ctrlPr>
          </m:sSubPr>
          <m:e>
            <m:r>
              <w:rPr>
                <w:rFonts w:ascii="Cambria Math" w:hAnsi="Cambria Math"/>
                <w:szCs w:val="20"/>
                <w:lang w:eastAsia="ko-KR"/>
              </w:rPr>
              <m:t>CFO</m:t>
            </m:r>
          </m:e>
          <m:sub>
            <m:r>
              <w:rPr>
                <w:rFonts w:ascii="Cambria Math" w:hAnsi="Cambria Math"/>
                <w:szCs w:val="20"/>
                <w:lang w:eastAsia="ko-KR"/>
              </w:rPr>
              <m:t>max</m:t>
            </m:r>
          </m:sub>
        </m:sSub>
        <m:r>
          <w:rPr>
            <w:rFonts w:ascii="Cambria Math" w:hAnsi="Cambria Math"/>
            <w:szCs w:val="20"/>
            <w:lang w:eastAsia="ko-KR"/>
          </w:rPr>
          <m:t>=0.5ppm</m:t>
        </m:r>
      </m:oMath>
    </w:p>
    <w:p w14:paraId="2541093E" w14:textId="77777777" w:rsidR="00501AEC" w:rsidRPr="0040454A" w:rsidRDefault="00501AEC" w:rsidP="00616FBF">
      <w:pPr>
        <w:pStyle w:val="ListParagraph"/>
        <w:ind w:left="800"/>
        <w:jc w:val="center"/>
        <w:rPr>
          <w:rFonts w:ascii="Times New Roman" w:hAnsi="Times New Roman"/>
          <w:szCs w:val="20"/>
          <w:lang w:val="en-US" w:eastAsia="ko-KR"/>
        </w:rPr>
      </w:pPr>
    </w:p>
    <w:p w14:paraId="4B0C45D9" w14:textId="0019F841" w:rsidR="00501AEC" w:rsidRPr="00C520EA" w:rsidRDefault="0017215C" w:rsidP="00616FBF">
      <w:pPr>
        <w:spacing w:line="288" w:lineRule="auto"/>
        <w:ind w:right="-101"/>
        <w:jc w:val="center"/>
        <w:rPr>
          <w:rFonts w:ascii="Times New Roman" w:hAnsi="Times New Roman"/>
          <w:szCs w:val="20"/>
          <w:lang w:val="en-US" w:eastAsia="ko-KR"/>
        </w:rPr>
      </w:pPr>
      <w:r w:rsidRPr="0017215C">
        <w:rPr>
          <w:rFonts w:ascii="Times New Roman" w:eastAsia="Times New Roman" w:hAnsi="Times New Roman"/>
          <w:noProof/>
          <w:snapToGrid w:val="0"/>
          <w:color w:val="000000"/>
          <w:w w:val="0"/>
          <w:sz w:val="0"/>
          <w:szCs w:val="0"/>
          <w:u w:color="000000"/>
          <w:bdr w:val="none" w:sz="0" w:space="0" w:color="000000"/>
          <w:shd w:val="clear" w:color="000000" w:fill="000000"/>
          <w:lang w:val="en-US" w:eastAsia="zh-CN"/>
        </w:rPr>
        <w:drawing>
          <wp:inline distT="0" distB="0" distL="0" distR="0" wp14:anchorId="7511D59F" wp14:editId="2629BA88">
            <wp:extent cx="2985961" cy="2237250"/>
            <wp:effectExtent l="0" t="0" r="5080" b="0"/>
            <wp:docPr id="13" name="Picture 13" descr="C:\Users\qiongjie.l\Desktop\Projects\[3GPP Projects]2020\RAN1#103-e\ePS\results\SSB_0.2ppm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qiongjie.l\Desktop\Projects\[3GPP Projects]2020\RAN1#103-e\ePS\results\SSB_0.2ppm_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25766" cy="2267074"/>
                    </a:xfrm>
                    <a:prstGeom prst="rect">
                      <a:avLst/>
                    </a:prstGeom>
                    <a:noFill/>
                    <a:ln>
                      <a:noFill/>
                    </a:ln>
                  </pic:spPr>
                </pic:pic>
              </a:graphicData>
            </a:graphic>
          </wp:inline>
        </w:drawing>
      </w:r>
      <w:r w:rsidRPr="0017215C">
        <w:rPr>
          <w:rFonts w:ascii="Times New Roman" w:eastAsia="Times New Roman" w:hAnsi="Times New Roman"/>
          <w:noProof/>
          <w:snapToGrid w:val="0"/>
          <w:color w:val="000000"/>
          <w:w w:val="0"/>
          <w:sz w:val="0"/>
          <w:szCs w:val="0"/>
          <w:u w:color="000000"/>
          <w:bdr w:val="none" w:sz="0" w:space="0" w:color="000000"/>
          <w:shd w:val="clear" w:color="000000" w:fill="000000"/>
          <w:lang w:val="en-US" w:eastAsia="zh-CN"/>
        </w:rPr>
        <w:drawing>
          <wp:inline distT="0" distB="0" distL="0" distR="0" wp14:anchorId="3D8E0148" wp14:editId="77BE4E1F">
            <wp:extent cx="2974985" cy="2229028"/>
            <wp:effectExtent l="0" t="0" r="0" b="0"/>
            <wp:docPr id="14" name="Picture 14" descr="C:\Users\qiongjie.l\Desktop\Projects\[3GPP Projects]2020\RAN1#103-e\ePS\results\SSB_0.2ppm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qiongjie.l\Desktop\Projects\[3GPP Projects]2020\RAN1#103-e\ePS\results\SSB_0.2ppm_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76270" cy="2229991"/>
                    </a:xfrm>
                    <a:prstGeom prst="rect">
                      <a:avLst/>
                    </a:prstGeom>
                    <a:noFill/>
                    <a:ln>
                      <a:noFill/>
                    </a:ln>
                  </pic:spPr>
                </pic:pic>
              </a:graphicData>
            </a:graphic>
          </wp:inline>
        </w:drawing>
      </w:r>
    </w:p>
    <w:p w14:paraId="30E063C2" w14:textId="77777777" w:rsidR="00501AEC" w:rsidRPr="00F336A4" w:rsidRDefault="00C35E47" w:rsidP="00616FBF">
      <w:pPr>
        <w:pStyle w:val="ListParagraph"/>
        <w:numPr>
          <w:ilvl w:val="0"/>
          <w:numId w:val="75"/>
        </w:numPr>
        <w:spacing w:line="288" w:lineRule="auto"/>
        <w:ind w:leftChars="0" w:right="-101"/>
        <w:jc w:val="center"/>
        <w:rPr>
          <w:rFonts w:ascii="Times New Roman" w:hAnsi="Times New Roman"/>
          <w:szCs w:val="20"/>
          <w:lang w:val="en-US" w:eastAsia="ko-KR"/>
        </w:rPr>
      </w:pPr>
      <m:oMath>
        <m:sSub>
          <m:sSubPr>
            <m:ctrlPr>
              <w:rPr>
                <w:rFonts w:ascii="Cambria Math" w:hAnsi="Cambria Math"/>
                <w:i/>
                <w:iCs/>
                <w:szCs w:val="20"/>
                <w:lang w:eastAsia="ko-KR"/>
              </w:rPr>
            </m:ctrlPr>
          </m:sSubPr>
          <m:e>
            <m:r>
              <w:rPr>
                <w:rFonts w:ascii="Cambria Math" w:hAnsi="Cambria Math"/>
                <w:szCs w:val="20"/>
                <w:lang w:eastAsia="ko-KR"/>
              </w:rPr>
              <m:t>CFO</m:t>
            </m:r>
          </m:e>
          <m:sub>
            <m:r>
              <w:rPr>
                <w:rFonts w:ascii="Cambria Math" w:hAnsi="Cambria Math"/>
                <w:szCs w:val="20"/>
                <w:lang w:eastAsia="ko-KR"/>
              </w:rPr>
              <m:t>max</m:t>
            </m:r>
          </m:sub>
        </m:sSub>
        <m:r>
          <w:rPr>
            <w:rFonts w:ascii="Cambria Math" w:hAnsi="Cambria Math"/>
            <w:szCs w:val="20"/>
            <w:lang w:eastAsia="ko-KR"/>
          </w:rPr>
          <m:t>=0.2 ppm</m:t>
        </m:r>
      </m:oMath>
    </w:p>
    <w:p w14:paraId="2B5FDFB8" w14:textId="77777777" w:rsidR="00501AEC" w:rsidRPr="00297880" w:rsidRDefault="00501AEC" w:rsidP="00616FBF">
      <w:pPr>
        <w:spacing w:line="288" w:lineRule="auto"/>
        <w:ind w:right="-101"/>
        <w:jc w:val="center"/>
        <w:rPr>
          <w:rFonts w:ascii="Times New Roman" w:hAnsi="Times New Roman"/>
          <w:b/>
          <w:szCs w:val="20"/>
          <w:lang w:val="en-US" w:eastAsia="ko-KR"/>
        </w:rPr>
      </w:pPr>
      <w:r w:rsidRPr="00297880">
        <w:rPr>
          <w:rFonts w:ascii="Times New Roman" w:hAnsi="Times New Roman"/>
          <w:b/>
          <w:szCs w:val="20"/>
          <w:lang w:val="en-US" w:eastAsia="ko-KR"/>
        </w:rPr>
        <w:t>Figure 4: Residual frequency error for SSB based synchronization</w:t>
      </w:r>
    </w:p>
    <w:p w14:paraId="1816724F" w14:textId="1EF1B8FD" w:rsidR="00501AEC" w:rsidRDefault="00501AEC" w:rsidP="00501AEC">
      <w:pPr>
        <w:spacing w:line="288" w:lineRule="auto"/>
        <w:rPr>
          <w:rFonts w:ascii="Times New Roman" w:eastAsia="Malgun Gothic" w:hAnsi="Times New Roman"/>
          <w:szCs w:val="20"/>
          <w:lang w:val="en-US" w:eastAsia="ko-KR"/>
        </w:rPr>
      </w:pPr>
    </w:p>
    <w:p w14:paraId="3A52807A" w14:textId="779414C6" w:rsidR="00B20315" w:rsidRDefault="00B20315" w:rsidP="00501AEC">
      <w:pPr>
        <w:spacing w:line="288" w:lineRule="auto"/>
        <w:rPr>
          <w:rFonts w:ascii="Times New Roman" w:hAnsi="Times New Roman"/>
          <w:szCs w:val="20"/>
          <w:lang w:val="en-US" w:eastAsia="ko-KR"/>
        </w:rPr>
      </w:pPr>
      <w:r>
        <w:rPr>
          <w:rFonts w:ascii="Times New Roman" w:hAnsi="Times New Roman"/>
          <w:szCs w:val="20"/>
          <w:lang w:val="en-US" w:eastAsia="ko-KR"/>
        </w:rPr>
        <w:t xml:space="preserve">According to simulation results on mean and standard deviation of residual frequency error in </w:t>
      </w:r>
      <w:r w:rsidRPr="004673D7">
        <w:rPr>
          <w:rFonts w:ascii="Times New Roman" w:hAnsi="Times New Roman"/>
          <w:b/>
          <w:szCs w:val="20"/>
          <w:lang w:val="en-US" w:eastAsia="ko-KR"/>
        </w:rPr>
        <w:t>Figure 4</w:t>
      </w:r>
      <w:r>
        <w:rPr>
          <w:rFonts w:ascii="Times New Roman" w:hAnsi="Times New Roman"/>
          <w:szCs w:val="20"/>
          <w:lang w:val="en-US" w:eastAsia="ko-KR"/>
        </w:rPr>
        <w:t>, we observe the following for SSB burst (use both PSS and</w:t>
      </w:r>
      <w:r w:rsidR="001C5700">
        <w:rPr>
          <w:rFonts w:ascii="Times New Roman" w:hAnsi="Times New Roman"/>
          <w:szCs w:val="20"/>
          <w:lang w:val="en-US" w:eastAsia="ko-KR"/>
        </w:rPr>
        <w:t xml:space="preserve"> SSS) based (re)synchronization.</w:t>
      </w:r>
    </w:p>
    <w:p w14:paraId="32363C8B" w14:textId="77777777" w:rsidR="00B20315" w:rsidRDefault="00B20315" w:rsidP="00501AEC">
      <w:pPr>
        <w:spacing w:line="288" w:lineRule="auto"/>
        <w:rPr>
          <w:rFonts w:ascii="Times New Roman" w:eastAsia="Malgun Gothic" w:hAnsi="Times New Roman"/>
          <w:szCs w:val="20"/>
          <w:lang w:val="en-US" w:eastAsia="ko-KR"/>
        </w:rPr>
      </w:pPr>
    </w:p>
    <w:p w14:paraId="302BF9B9" w14:textId="45C2C323" w:rsidR="00501AEC" w:rsidRDefault="00297880" w:rsidP="00501AEC">
      <w:pPr>
        <w:ind w:right="-101"/>
        <w:rPr>
          <w:rFonts w:ascii="Times New Roman" w:eastAsia="Malgun Gothic" w:hAnsi="Times New Roman"/>
          <w:b/>
          <w:i/>
          <w:szCs w:val="20"/>
          <w:lang w:val="en-US" w:eastAsia="ko-KR"/>
        </w:rPr>
      </w:pPr>
      <w:r>
        <w:rPr>
          <w:rFonts w:ascii="Times New Roman" w:eastAsia="Malgun Gothic" w:hAnsi="Times New Roman"/>
          <w:b/>
          <w:i/>
          <w:szCs w:val="20"/>
          <w:lang w:val="en-US" w:eastAsia="ko-KR"/>
        </w:rPr>
        <w:t>Observation #8</w:t>
      </w:r>
      <w:r w:rsidR="00501AEC" w:rsidRPr="00567A55">
        <w:rPr>
          <w:rFonts w:ascii="Times New Roman" w:eastAsia="Malgun Gothic" w:hAnsi="Times New Roman"/>
          <w:b/>
          <w:i/>
          <w:szCs w:val="20"/>
          <w:lang w:val="en-US" w:eastAsia="ko-KR"/>
        </w:rPr>
        <w:t xml:space="preserve">: </w:t>
      </w:r>
      <w:r w:rsidR="00501AEC" w:rsidRPr="00C520EA">
        <w:rPr>
          <w:rFonts w:ascii="Times New Roman" w:eastAsia="Malgun Gothic" w:hAnsi="Times New Roman"/>
          <w:b/>
          <w:i/>
          <w:szCs w:val="20"/>
          <w:lang w:val="en-US" w:eastAsia="ko-KR"/>
        </w:rPr>
        <w:t>For max initial CFO = 1ppm</w:t>
      </w:r>
      <w:r w:rsidR="008F03EF">
        <w:rPr>
          <w:rFonts w:ascii="Times New Roman" w:eastAsia="Malgun Gothic" w:hAnsi="Times New Roman"/>
          <w:b/>
          <w:i/>
          <w:szCs w:val="20"/>
          <w:lang w:val="en-US" w:eastAsia="ko-KR"/>
        </w:rPr>
        <w:t xml:space="preserve"> or 0.5ppm</w:t>
      </w:r>
      <w:r w:rsidR="00501AEC" w:rsidRPr="00C520EA">
        <w:rPr>
          <w:rFonts w:ascii="Times New Roman" w:eastAsia="Malgun Gothic" w:hAnsi="Times New Roman"/>
          <w:b/>
          <w:i/>
          <w:szCs w:val="20"/>
          <w:lang w:val="en-US" w:eastAsia="ko-KR"/>
        </w:rPr>
        <w:t>, 1</w:t>
      </w:r>
      <w:r>
        <w:rPr>
          <w:rFonts w:ascii="Times New Roman" w:eastAsia="Malgun Gothic" w:hAnsi="Times New Roman"/>
          <w:b/>
          <w:i/>
          <w:szCs w:val="20"/>
          <w:lang w:val="en-US" w:eastAsia="ko-KR"/>
        </w:rPr>
        <w:t xml:space="preserve"> or 2</w:t>
      </w:r>
      <w:r w:rsidR="00501AEC" w:rsidRPr="00C520EA">
        <w:rPr>
          <w:rFonts w:ascii="Times New Roman" w:eastAsia="Malgun Gothic" w:hAnsi="Times New Roman"/>
          <w:b/>
          <w:i/>
          <w:szCs w:val="20"/>
          <w:lang w:val="en-US" w:eastAsia="ko-KR"/>
        </w:rPr>
        <w:t xml:space="preserve"> SSB burst is not enough to achieve 0.1 ppm residual error at SNR</w:t>
      </w:r>
      <w:r>
        <w:rPr>
          <w:rFonts w:ascii="Times New Roman" w:eastAsia="Malgun Gothic" w:hAnsi="Times New Roman"/>
          <w:b/>
          <w:i/>
          <w:szCs w:val="20"/>
          <w:lang w:val="en-US" w:eastAsia="ko-KR"/>
        </w:rPr>
        <w:t xml:space="preserve"> of -4</w:t>
      </w:r>
      <w:r w:rsidR="00501AEC" w:rsidRPr="00C520EA">
        <w:rPr>
          <w:rFonts w:ascii="Times New Roman" w:eastAsia="Malgun Gothic" w:hAnsi="Times New Roman"/>
          <w:b/>
          <w:i/>
          <w:szCs w:val="20"/>
          <w:lang w:val="en-US" w:eastAsia="ko-KR"/>
        </w:rPr>
        <w:t xml:space="preserve">dB. More RS resources for </w:t>
      </w:r>
      <w:r>
        <w:rPr>
          <w:rFonts w:ascii="Times New Roman" w:eastAsia="Malgun Gothic" w:hAnsi="Times New Roman"/>
          <w:b/>
          <w:i/>
          <w:szCs w:val="20"/>
          <w:lang w:val="en-US" w:eastAsia="ko-KR"/>
        </w:rPr>
        <w:t>(re)synchronization are needed.</w:t>
      </w:r>
    </w:p>
    <w:p w14:paraId="6EF2577B" w14:textId="3518456F" w:rsidR="00501AEC" w:rsidRDefault="00501AEC" w:rsidP="00501AEC">
      <w:pPr>
        <w:ind w:right="-101"/>
        <w:rPr>
          <w:rFonts w:ascii="Times New Roman" w:eastAsia="Malgun Gothic" w:hAnsi="Times New Roman"/>
          <w:b/>
          <w:i/>
          <w:szCs w:val="20"/>
          <w:lang w:val="en-US" w:eastAsia="ko-KR"/>
        </w:rPr>
      </w:pPr>
    </w:p>
    <w:p w14:paraId="621303BD" w14:textId="5BC4ECEE" w:rsidR="00501AEC" w:rsidRPr="00C520EA" w:rsidRDefault="00297880" w:rsidP="00501AEC">
      <w:pPr>
        <w:ind w:right="-101"/>
        <w:rPr>
          <w:rFonts w:ascii="Times New Roman" w:eastAsia="Malgun Gothic" w:hAnsi="Times New Roman"/>
          <w:b/>
          <w:i/>
          <w:szCs w:val="20"/>
          <w:lang w:val="en-US" w:eastAsia="ko-KR"/>
        </w:rPr>
      </w:pPr>
      <w:r>
        <w:rPr>
          <w:rFonts w:ascii="Times New Roman" w:eastAsia="Malgun Gothic" w:hAnsi="Times New Roman"/>
          <w:b/>
          <w:i/>
          <w:szCs w:val="20"/>
          <w:lang w:val="en-US" w:eastAsia="ko-KR"/>
        </w:rPr>
        <w:t>Observation #9</w:t>
      </w:r>
      <w:r w:rsidR="00501AEC">
        <w:rPr>
          <w:rFonts w:ascii="Times New Roman" w:eastAsia="Malgun Gothic" w:hAnsi="Times New Roman"/>
          <w:b/>
          <w:i/>
          <w:szCs w:val="20"/>
          <w:lang w:val="en-US" w:eastAsia="ko-KR"/>
        </w:rPr>
        <w:t xml:space="preserve">: </w:t>
      </w:r>
      <w:r w:rsidR="003E54F2">
        <w:rPr>
          <w:rFonts w:ascii="Times New Roman" w:eastAsia="Malgun Gothic" w:hAnsi="Times New Roman"/>
          <w:b/>
          <w:i/>
          <w:szCs w:val="20"/>
          <w:lang w:val="en-US" w:eastAsia="ko-KR"/>
        </w:rPr>
        <w:t>For max initial CFO = 0.2</w:t>
      </w:r>
      <w:r w:rsidR="00501AEC" w:rsidRPr="00C520EA">
        <w:rPr>
          <w:rFonts w:ascii="Times New Roman" w:eastAsia="Malgun Gothic" w:hAnsi="Times New Roman"/>
          <w:b/>
          <w:i/>
          <w:szCs w:val="20"/>
          <w:lang w:val="en-US" w:eastAsia="ko-KR"/>
        </w:rPr>
        <w:t>ppm, 1 SSB burst is enough to achieve 0.1</w:t>
      </w:r>
      <w:r>
        <w:rPr>
          <w:rFonts w:ascii="Times New Roman" w:eastAsia="Malgun Gothic" w:hAnsi="Times New Roman"/>
          <w:b/>
          <w:i/>
          <w:szCs w:val="20"/>
          <w:lang w:val="en-US" w:eastAsia="ko-KR"/>
        </w:rPr>
        <w:t xml:space="preserve"> ppm residual error for SNR &gt; -6</w:t>
      </w:r>
      <w:r w:rsidR="00501AEC" w:rsidRPr="00C520EA">
        <w:rPr>
          <w:rFonts w:ascii="Times New Roman" w:eastAsia="Malgun Gothic" w:hAnsi="Times New Roman"/>
          <w:b/>
          <w:i/>
          <w:szCs w:val="20"/>
          <w:lang w:val="en-US" w:eastAsia="ko-KR"/>
        </w:rPr>
        <w:t>dB</w:t>
      </w:r>
      <w:r>
        <w:rPr>
          <w:rFonts w:ascii="Times New Roman" w:eastAsia="Malgun Gothic" w:hAnsi="Times New Roman"/>
          <w:b/>
          <w:i/>
          <w:szCs w:val="20"/>
          <w:lang w:val="en-US" w:eastAsia="ko-KR"/>
        </w:rPr>
        <w:t>.</w:t>
      </w:r>
    </w:p>
    <w:p w14:paraId="61E5DBF0" w14:textId="287C72EF" w:rsidR="00501AEC" w:rsidRDefault="00501AEC" w:rsidP="00501AEC">
      <w:pPr>
        <w:jc w:val="both"/>
        <w:rPr>
          <w:rFonts w:ascii="Times New Roman" w:hAnsi="Times New Roman"/>
          <w:szCs w:val="20"/>
          <w:lang w:val="en-US" w:eastAsia="ko-KR"/>
        </w:rPr>
      </w:pPr>
    </w:p>
    <w:p w14:paraId="4951FFC2" w14:textId="2CC9AEB1" w:rsidR="00B20315" w:rsidRDefault="00B20315" w:rsidP="00501AEC">
      <w:pPr>
        <w:jc w:val="both"/>
        <w:rPr>
          <w:rFonts w:ascii="Times New Roman" w:hAnsi="Times New Roman"/>
          <w:szCs w:val="20"/>
          <w:lang w:val="en-US" w:eastAsia="ko-KR"/>
        </w:rPr>
      </w:pPr>
      <w:r>
        <w:rPr>
          <w:rFonts w:ascii="Times New Roman" w:hAnsi="Times New Roman"/>
          <w:szCs w:val="20"/>
          <w:lang w:val="en-US" w:eastAsia="ko-KR"/>
        </w:rPr>
        <w:t>For TRS resources base</w:t>
      </w:r>
      <w:r w:rsidR="0090437C">
        <w:rPr>
          <w:rFonts w:ascii="Times New Roman" w:hAnsi="Times New Roman"/>
          <w:szCs w:val="20"/>
          <w:lang w:val="en-US" w:eastAsia="ko-KR"/>
        </w:rPr>
        <w:t>d</w:t>
      </w:r>
      <w:r>
        <w:rPr>
          <w:rFonts w:ascii="Times New Roman" w:hAnsi="Times New Roman"/>
          <w:szCs w:val="20"/>
          <w:lang w:val="en-US" w:eastAsia="ko-KR"/>
        </w:rPr>
        <w:t xml:space="preserve"> (re)synchronization, we evaluate the residual frequency error for different configurations. We consider TRS duration in terms of X slots and bandwidth in terms of B RBs.  </w:t>
      </w:r>
    </w:p>
    <w:p w14:paraId="75BE1DD0" w14:textId="77777777" w:rsidR="00B20315" w:rsidRDefault="00B20315" w:rsidP="00501AEC">
      <w:pPr>
        <w:jc w:val="both"/>
        <w:rPr>
          <w:rFonts w:ascii="Times New Roman" w:hAnsi="Times New Roman"/>
          <w:szCs w:val="20"/>
          <w:lang w:val="en-US" w:eastAsia="ko-KR"/>
        </w:rPr>
      </w:pPr>
    </w:p>
    <w:p w14:paraId="6292756E" w14:textId="0C0A6B74" w:rsidR="00800B96" w:rsidRDefault="00404A06" w:rsidP="00D6214E">
      <w:pPr>
        <w:jc w:val="center"/>
        <w:rPr>
          <w:rFonts w:ascii="Times New Roman" w:hAnsi="Times New Roman"/>
          <w:szCs w:val="20"/>
          <w:lang w:val="en-US" w:eastAsia="ko-KR"/>
        </w:rPr>
      </w:pPr>
      <w:r w:rsidRPr="00404A06">
        <w:rPr>
          <w:rFonts w:ascii="Times New Roman" w:eastAsia="Times New Roman" w:hAnsi="Times New Roman"/>
          <w:noProof/>
          <w:snapToGrid w:val="0"/>
          <w:color w:val="000000"/>
          <w:w w:val="0"/>
          <w:sz w:val="0"/>
          <w:szCs w:val="0"/>
          <w:u w:color="000000"/>
          <w:bdr w:val="none" w:sz="0" w:space="0" w:color="000000"/>
          <w:shd w:val="clear" w:color="000000" w:fill="000000"/>
          <w:lang w:val="en-US" w:eastAsia="zh-CN"/>
        </w:rPr>
        <w:drawing>
          <wp:inline distT="0" distB="0" distL="0" distR="0" wp14:anchorId="3B2E85FA" wp14:editId="5D099B77">
            <wp:extent cx="2994212" cy="2243431"/>
            <wp:effectExtent l="0" t="0" r="0" b="5080"/>
            <wp:docPr id="21" name="Picture 21" descr="C:\Users\qiongjie.l\Desktop\Projects\[3GPP Projects]2020\RAN1#103-e\ePS\results\TRS_1ppm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qiongjie.l\Desktop\Projects\[3GPP Projects]2020\RAN1#103-e\ePS\results\TRS_1ppm_1.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70172" cy="2300345"/>
                    </a:xfrm>
                    <a:prstGeom prst="rect">
                      <a:avLst/>
                    </a:prstGeom>
                    <a:noFill/>
                    <a:ln>
                      <a:noFill/>
                    </a:ln>
                  </pic:spPr>
                </pic:pic>
              </a:graphicData>
            </a:graphic>
          </wp:inline>
        </w:drawing>
      </w:r>
      <w:r w:rsidRPr="00404A06">
        <w:rPr>
          <w:rFonts w:ascii="Times New Roman" w:eastAsia="Times New Roman" w:hAnsi="Times New Roman"/>
          <w:noProof/>
          <w:snapToGrid w:val="0"/>
          <w:color w:val="000000"/>
          <w:w w:val="0"/>
          <w:sz w:val="0"/>
          <w:szCs w:val="0"/>
          <w:u w:color="000000"/>
          <w:bdr w:val="none" w:sz="0" w:space="0" w:color="000000"/>
          <w:shd w:val="clear" w:color="000000" w:fill="000000"/>
          <w:lang w:val="en-US" w:eastAsia="zh-CN"/>
        </w:rPr>
        <w:drawing>
          <wp:inline distT="0" distB="0" distL="0" distR="0" wp14:anchorId="03A06F1F" wp14:editId="37E92024">
            <wp:extent cx="3003176" cy="2250149"/>
            <wp:effectExtent l="0" t="0" r="6985" b="0"/>
            <wp:docPr id="22" name="Picture 22" descr="C:\Users\qiongjie.l\Desktop\Projects\[3GPP Projects]2020\RAN1#103-e\ePS\results\TRS_1ppm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qiongjie.l\Desktop\Projects\[3GPP Projects]2020\RAN1#103-e\ePS\results\TRS_1ppm_2.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08873" cy="2329343"/>
                    </a:xfrm>
                    <a:prstGeom prst="rect">
                      <a:avLst/>
                    </a:prstGeom>
                    <a:noFill/>
                    <a:ln>
                      <a:noFill/>
                    </a:ln>
                  </pic:spPr>
                </pic:pic>
              </a:graphicData>
            </a:graphic>
          </wp:inline>
        </w:drawing>
      </w:r>
    </w:p>
    <w:p w14:paraId="03AD1707" w14:textId="77777777" w:rsidR="008F03EF" w:rsidRDefault="008F03EF" w:rsidP="00D6214E">
      <w:pPr>
        <w:jc w:val="center"/>
        <w:rPr>
          <w:rFonts w:eastAsia="SimSun"/>
          <w:lang w:val="en-US" w:eastAsia="ja-JP"/>
        </w:rPr>
      </w:pPr>
    </w:p>
    <w:p w14:paraId="4A337E4C" w14:textId="77777777" w:rsidR="00501AEC" w:rsidRPr="0040454A" w:rsidRDefault="00C35E47" w:rsidP="00D6214E">
      <w:pPr>
        <w:pStyle w:val="ListParagraph"/>
        <w:numPr>
          <w:ilvl w:val="0"/>
          <w:numId w:val="76"/>
        </w:numPr>
        <w:spacing w:line="288" w:lineRule="auto"/>
        <w:ind w:leftChars="0" w:right="-101"/>
        <w:jc w:val="center"/>
        <w:rPr>
          <w:rFonts w:ascii="Times New Roman" w:hAnsi="Times New Roman"/>
          <w:szCs w:val="20"/>
          <w:lang w:val="en-US" w:eastAsia="ko-KR"/>
        </w:rPr>
      </w:pPr>
      <m:oMath>
        <m:sSub>
          <m:sSubPr>
            <m:ctrlPr>
              <w:rPr>
                <w:rFonts w:ascii="Cambria Math" w:hAnsi="Cambria Math"/>
                <w:i/>
                <w:iCs/>
                <w:szCs w:val="20"/>
                <w:lang w:eastAsia="ko-KR"/>
              </w:rPr>
            </m:ctrlPr>
          </m:sSubPr>
          <m:e>
            <m:r>
              <w:rPr>
                <w:rFonts w:ascii="Cambria Math" w:hAnsi="Cambria Math"/>
                <w:szCs w:val="20"/>
                <w:lang w:eastAsia="ko-KR"/>
              </w:rPr>
              <m:t>CFO</m:t>
            </m:r>
          </m:e>
          <m:sub>
            <m:r>
              <w:rPr>
                <w:rFonts w:ascii="Cambria Math" w:hAnsi="Cambria Math"/>
                <w:szCs w:val="20"/>
                <w:lang w:eastAsia="ko-KR"/>
              </w:rPr>
              <m:t>max</m:t>
            </m:r>
          </m:sub>
        </m:sSub>
        <m:r>
          <w:rPr>
            <w:rFonts w:ascii="Cambria Math" w:hAnsi="Cambria Math"/>
            <w:szCs w:val="20"/>
            <w:lang w:eastAsia="ko-KR"/>
          </w:rPr>
          <m:t>=1ppm</m:t>
        </m:r>
      </m:oMath>
    </w:p>
    <w:p w14:paraId="348109F8" w14:textId="06C8FBE3" w:rsidR="00501AEC" w:rsidRPr="007411FD" w:rsidRDefault="0017215C" w:rsidP="00D6214E">
      <w:pPr>
        <w:spacing w:line="288" w:lineRule="auto"/>
        <w:ind w:right="-101"/>
        <w:jc w:val="center"/>
        <w:rPr>
          <w:rFonts w:ascii="Times New Roman" w:hAnsi="Times New Roman"/>
          <w:szCs w:val="20"/>
          <w:lang w:val="en-US" w:eastAsia="ko-KR"/>
        </w:rPr>
      </w:pPr>
      <w:r w:rsidRPr="0017215C">
        <w:rPr>
          <w:rFonts w:ascii="Times New Roman" w:eastAsia="Times New Roman" w:hAnsi="Times New Roman"/>
          <w:noProof/>
          <w:snapToGrid w:val="0"/>
          <w:color w:val="000000"/>
          <w:w w:val="0"/>
          <w:sz w:val="0"/>
          <w:szCs w:val="0"/>
          <w:u w:color="000000"/>
          <w:bdr w:val="none" w:sz="0" w:space="0" w:color="000000"/>
          <w:shd w:val="clear" w:color="000000" w:fill="000000"/>
          <w:lang w:val="en-US" w:eastAsia="zh-CN"/>
        </w:rPr>
        <w:drawing>
          <wp:inline distT="0" distB="0" distL="0" distR="0" wp14:anchorId="6E46389D" wp14:editId="689A73C9">
            <wp:extent cx="3070860" cy="2300865"/>
            <wp:effectExtent l="0" t="0" r="0" b="4445"/>
            <wp:docPr id="15" name="Picture 15" descr="C:\Users\qiongjie.l\Desktop\Projects\[3GPP Projects]2020\RAN1#103-e\ePS\results\TRS_0.5ppm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qiongjie.l\Desktop\Projects\[3GPP Projects]2020\RAN1#103-e\ePS\results\TRS_0.5ppm_1.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41455" cy="2353759"/>
                    </a:xfrm>
                    <a:prstGeom prst="rect">
                      <a:avLst/>
                    </a:prstGeom>
                    <a:noFill/>
                    <a:ln>
                      <a:noFill/>
                    </a:ln>
                  </pic:spPr>
                </pic:pic>
              </a:graphicData>
            </a:graphic>
          </wp:inline>
        </w:drawing>
      </w:r>
      <w:r w:rsidRPr="0017215C">
        <w:rPr>
          <w:rFonts w:ascii="Times New Roman" w:eastAsia="Times New Roman" w:hAnsi="Times New Roman"/>
          <w:noProof/>
          <w:snapToGrid w:val="0"/>
          <w:color w:val="000000"/>
          <w:w w:val="0"/>
          <w:sz w:val="0"/>
          <w:szCs w:val="0"/>
          <w:u w:color="000000"/>
          <w:bdr w:val="none" w:sz="0" w:space="0" w:color="000000"/>
          <w:shd w:val="clear" w:color="000000" w:fill="000000"/>
          <w:lang w:val="en-US" w:eastAsia="zh-CN"/>
        </w:rPr>
        <w:drawing>
          <wp:inline distT="0" distB="0" distL="0" distR="0" wp14:anchorId="5E8EFE51" wp14:editId="008A91B1">
            <wp:extent cx="3074894" cy="2303883"/>
            <wp:effectExtent l="0" t="0" r="0" b="1270"/>
            <wp:docPr id="18" name="Picture 18" descr="C:\Users\qiongjie.l\Desktop\Projects\[3GPP Projects]2020\RAN1#103-e\ePS\results\TRS_0.5ppm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qiongjie.l\Desktop\Projects\[3GPP Projects]2020\RAN1#103-e\ePS\results\TRS_0.5ppm_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86043" cy="2312236"/>
                    </a:xfrm>
                    <a:prstGeom prst="rect">
                      <a:avLst/>
                    </a:prstGeom>
                    <a:noFill/>
                    <a:ln>
                      <a:noFill/>
                    </a:ln>
                  </pic:spPr>
                </pic:pic>
              </a:graphicData>
            </a:graphic>
          </wp:inline>
        </w:drawing>
      </w:r>
      <w:bookmarkStart w:id="0" w:name="_GoBack"/>
      <w:bookmarkEnd w:id="0"/>
    </w:p>
    <w:p w14:paraId="55683932" w14:textId="77777777" w:rsidR="00501AEC" w:rsidRPr="00F336A4" w:rsidRDefault="00C35E47" w:rsidP="00446455">
      <w:pPr>
        <w:pStyle w:val="ListParagraph"/>
        <w:numPr>
          <w:ilvl w:val="0"/>
          <w:numId w:val="76"/>
        </w:numPr>
        <w:spacing w:line="288" w:lineRule="auto"/>
        <w:ind w:leftChars="0" w:right="-101"/>
        <w:jc w:val="center"/>
        <w:rPr>
          <w:rFonts w:ascii="Times New Roman" w:hAnsi="Times New Roman"/>
          <w:szCs w:val="20"/>
          <w:lang w:val="en-US" w:eastAsia="ko-KR"/>
        </w:rPr>
      </w:pPr>
      <m:oMath>
        <m:sSub>
          <m:sSubPr>
            <m:ctrlPr>
              <w:rPr>
                <w:rFonts w:ascii="Cambria Math" w:hAnsi="Cambria Math"/>
                <w:i/>
                <w:iCs/>
                <w:szCs w:val="20"/>
                <w:lang w:eastAsia="ko-KR"/>
              </w:rPr>
            </m:ctrlPr>
          </m:sSubPr>
          <m:e>
            <m:r>
              <w:rPr>
                <w:rFonts w:ascii="Cambria Math" w:hAnsi="Cambria Math"/>
                <w:szCs w:val="20"/>
                <w:lang w:eastAsia="ko-KR"/>
              </w:rPr>
              <m:t>CFO</m:t>
            </m:r>
          </m:e>
          <m:sub>
            <m:r>
              <w:rPr>
                <w:rFonts w:ascii="Cambria Math" w:hAnsi="Cambria Math"/>
                <w:szCs w:val="20"/>
                <w:lang w:eastAsia="ko-KR"/>
              </w:rPr>
              <m:t>max</m:t>
            </m:r>
          </m:sub>
        </m:sSub>
        <m:r>
          <w:rPr>
            <w:rFonts w:ascii="Cambria Math" w:hAnsi="Cambria Math"/>
            <w:szCs w:val="20"/>
            <w:lang w:eastAsia="ko-KR"/>
          </w:rPr>
          <m:t>=0.5ppm</m:t>
        </m:r>
      </m:oMath>
    </w:p>
    <w:p w14:paraId="021C667E" w14:textId="2F976D55" w:rsidR="00501AEC" w:rsidRPr="002A715D" w:rsidRDefault="00501AEC" w:rsidP="007411FD">
      <w:pPr>
        <w:spacing w:line="288" w:lineRule="auto"/>
        <w:ind w:right="-101"/>
        <w:jc w:val="center"/>
        <w:rPr>
          <w:rFonts w:ascii="Times New Roman" w:hAnsi="Times New Roman"/>
          <w:b/>
          <w:szCs w:val="20"/>
          <w:lang w:val="en-US" w:eastAsia="ko-KR"/>
        </w:rPr>
      </w:pPr>
      <w:r w:rsidRPr="002A715D">
        <w:rPr>
          <w:rFonts w:ascii="Times New Roman" w:hAnsi="Times New Roman"/>
          <w:b/>
          <w:szCs w:val="20"/>
          <w:lang w:val="en-US" w:eastAsia="ko-KR"/>
        </w:rPr>
        <w:t>Figure 5: Residual frequency error for TRS resources based synchronization</w:t>
      </w:r>
    </w:p>
    <w:p w14:paraId="169495B1" w14:textId="22C7E247" w:rsidR="00501AEC" w:rsidRDefault="00501AEC" w:rsidP="00501AEC">
      <w:pPr>
        <w:ind w:right="-101"/>
        <w:rPr>
          <w:rFonts w:ascii="Times New Roman" w:eastAsia="Malgun Gothic" w:hAnsi="Times New Roman"/>
          <w:b/>
          <w:i/>
          <w:szCs w:val="20"/>
          <w:lang w:val="en-US" w:eastAsia="ko-KR"/>
        </w:rPr>
      </w:pPr>
    </w:p>
    <w:p w14:paraId="6D22DDBD" w14:textId="2EC6BACB" w:rsidR="00B20315" w:rsidRDefault="00B20315" w:rsidP="00B20315">
      <w:pPr>
        <w:spacing w:line="288" w:lineRule="auto"/>
        <w:rPr>
          <w:rFonts w:ascii="Times New Roman" w:hAnsi="Times New Roman"/>
          <w:szCs w:val="20"/>
          <w:lang w:val="en-US" w:eastAsia="ko-KR"/>
        </w:rPr>
      </w:pPr>
      <w:r>
        <w:rPr>
          <w:rFonts w:ascii="Times New Roman" w:hAnsi="Times New Roman"/>
          <w:szCs w:val="20"/>
          <w:lang w:val="en-US" w:eastAsia="ko-KR"/>
        </w:rPr>
        <w:t xml:space="preserve">According to simulation results on mean and standard deviation of residual frequency error in </w:t>
      </w:r>
      <w:r w:rsidRPr="004673D7">
        <w:rPr>
          <w:rFonts w:ascii="Times New Roman" w:hAnsi="Times New Roman"/>
          <w:b/>
          <w:szCs w:val="20"/>
          <w:lang w:val="en-US" w:eastAsia="ko-KR"/>
        </w:rPr>
        <w:t>Figure 5,</w:t>
      </w:r>
      <w:r>
        <w:rPr>
          <w:rFonts w:ascii="Times New Roman" w:hAnsi="Times New Roman"/>
          <w:szCs w:val="20"/>
          <w:lang w:val="en-US" w:eastAsia="ko-KR"/>
        </w:rPr>
        <w:t xml:space="preserve"> we observe the following for TRS based (re)synchronization:</w:t>
      </w:r>
    </w:p>
    <w:p w14:paraId="694091B6" w14:textId="77777777" w:rsidR="00B20315" w:rsidRPr="004A4C27" w:rsidRDefault="00B20315" w:rsidP="00501AEC">
      <w:pPr>
        <w:ind w:right="-101"/>
        <w:rPr>
          <w:rFonts w:ascii="Times New Roman" w:eastAsia="Malgun Gothic" w:hAnsi="Times New Roman"/>
          <w:b/>
          <w:i/>
          <w:szCs w:val="20"/>
          <w:lang w:val="en-US" w:eastAsia="ko-KR"/>
        </w:rPr>
      </w:pPr>
    </w:p>
    <w:p w14:paraId="6BB299C9" w14:textId="77777777" w:rsidR="00FC5603" w:rsidRDefault="006B64E1" w:rsidP="0077153F">
      <w:pPr>
        <w:ind w:right="-101"/>
        <w:rPr>
          <w:rFonts w:ascii="Times New Roman" w:eastAsia="Malgun Gothic" w:hAnsi="Times New Roman"/>
          <w:b/>
          <w:i/>
          <w:szCs w:val="20"/>
          <w:lang w:val="en-US" w:eastAsia="ko-KR"/>
        </w:rPr>
      </w:pPr>
      <w:r>
        <w:rPr>
          <w:rFonts w:ascii="Times New Roman" w:eastAsia="Malgun Gothic" w:hAnsi="Times New Roman"/>
          <w:b/>
          <w:i/>
          <w:szCs w:val="20"/>
          <w:lang w:val="en-US" w:eastAsia="ko-KR"/>
        </w:rPr>
        <w:t>Observation #10</w:t>
      </w:r>
      <w:r w:rsidR="00501AEC">
        <w:rPr>
          <w:rFonts w:ascii="Times New Roman" w:eastAsia="Malgun Gothic" w:hAnsi="Times New Roman"/>
          <w:b/>
          <w:i/>
          <w:szCs w:val="20"/>
          <w:lang w:val="en-US" w:eastAsia="ko-KR"/>
        </w:rPr>
        <w:t xml:space="preserve">: </w:t>
      </w:r>
      <w:r w:rsidR="00800B96">
        <w:rPr>
          <w:rFonts w:ascii="Times New Roman" w:eastAsia="Malgun Gothic" w:hAnsi="Times New Roman"/>
          <w:b/>
          <w:i/>
          <w:szCs w:val="20"/>
          <w:lang w:val="en-US" w:eastAsia="ko-KR"/>
        </w:rPr>
        <w:t>For max initial CFO &lt;=</w:t>
      </w:r>
      <w:r w:rsidR="00501AEC" w:rsidRPr="004A4C27">
        <w:rPr>
          <w:rFonts w:ascii="Times New Roman" w:eastAsia="Malgun Gothic" w:hAnsi="Times New Roman"/>
          <w:b/>
          <w:i/>
          <w:szCs w:val="20"/>
          <w:lang w:val="en-US" w:eastAsia="ko-KR"/>
        </w:rPr>
        <w:t>1ppm, TRS</w:t>
      </w:r>
      <w:r w:rsidR="00E3550B">
        <w:rPr>
          <w:rFonts w:ascii="Times New Roman" w:eastAsia="Malgun Gothic" w:hAnsi="Times New Roman"/>
          <w:b/>
          <w:i/>
          <w:szCs w:val="20"/>
          <w:lang w:val="en-US" w:eastAsia="ko-KR"/>
        </w:rPr>
        <w:t xml:space="preserve"> can</w:t>
      </w:r>
      <w:r w:rsidR="00501AEC" w:rsidRPr="004A4C27">
        <w:rPr>
          <w:rFonts w:ascii="Times New Roman" w:eastAsia="Malgun Gothic" w:hAnsi="Times New Roman"/>
          <w:b/>
          <w:i/>
          <w:szCs w:val="20"/>
          <w:lang w:val="en-US" w:eastAsia="ko-KR"/>
        </w:rPr>
        <w:t xml:space="preserve"> achieve residual error</w:t>
      </w:r>
      <w:r w:rsidR="00E3550B">
        <w:rPr>
          <w:rFonts w:ascii="Times New Roman" w:eastAsia="Malgun Gothic" w:hAnsi="Times New Roman"/>
          <w:b/>
          <w:i/>
          <w:szCs w:val="20"/>
          <w:lang w:val="en-US" w:eastAsia="ko-KR"/>
        </w:rPr>
        <w:t xml:space="preserve"> to be less than 0.1ppm</w:t>
      </w:r>
      <w:r w:rsidR="00B20315">
        <w:rPr>
          <w:rFonts w:ascii="Times New Roman" w:eastAsia="Malgun Gothic" w:hAnsi="Times New Roman"/>
          <w:b/>
          <w:i/>
          <w:szCs w:val="20"/>
          <w:lang w:val="en-US" w:eastAsia="ko-KR"/>
        </w:rPr>
        <w:t xml:space="preserve"> for SNR &gt;</w:t>
      </w:r>
      <w:r w:rsidR="00501AEC" w:rsidRPr="004A4C27">
        <w:rPr>
          <w:rFonts w:ascii="Times New Roman" w:eastAsia="Malgun Gothic" w:hAnsi="Times New Roman"/>
          <w:b/>
          <w:i/>
          <w:szCs w:val="20"/>
          <w:lang w:val="en-US" w:eastAsia="ko-KR"/>
        </w:rPr>
        <w:t>-6dB.</w:t>
      </w:r>
    </w:p>
    <w:p w14:paraId="6CFF74B3" w14:textId="77777777" w:rsidR="00FC5603" w:rsidRDefault="00FC5603" w:rsidP="0077153F">
      <w:pPr>
        <w:ind w:right="-101"/>
        <w:rPr>
          <w:rFonts w:ascii="Times New Roman" w:eastAsia="Malgun Gothic" w:hAnsi="Times New Roman"/>
          <w:b/>
          <w:i/>
          <w:szCs w:val="20"/>
          <w:lang w:val="en-US" w:eastAsia="ko-KR"/>
        </w:rPr>
      </w:pPr>
    </w:p>
    <w:p w14:paraId="2490A1BA" w14:textId="24604734" w:rsidR="00FC5603" w:rsidRDefault="00FC5603" w:rsidP="0077153F">
      <w:pPr>
        <w:ind w:right="-101"/>
        <w:rPr>
          <w:rFonts w:ascii="Times New Roman" w:eastAsia="Malgun Gothic" w:hAnsi="Times New Roman"/>
          <w:szCs w:val="20"/>
          <w:lang w:val="en-US" w:eastAsia="ko-KR"/>
        </w:rPr>
      </w:pPr>
      <w:r>
        <w:rPr>
          <w:rFonts w:ascii="Times New Roman" w:eastAsia="Malgun Gothic" w:hAnsi="Times New Roman"/>
          <w:szCs w:val="20"/>
          <w:lang w:val="en-US" w:eastAsia="ko-KR"/>
        </w:rPr>
        <w:t>TRS based resources have better synchronization performance than SSB. Because there are more two symbols of TRS resources per slot, and it’s possible for UE to do some coherent based detection or correlation. For example, UE can use one symbol of TRS resources to estimate channel, and do coherent detection of th</w:t>
      </w:r>
      <w:r w:rsidR="001D225E">
        <w:rPr>
          <w:rFonts w:ascii="Times New Roman" w:eastAsia="Malgun Gothic" w:hAnsi="Times New Roman"/>
          <w:szCs w:val="20"/>
          <w:lang w:val="en-US" w:eastAsia="ko-KR"/>
        </w:rPr>
        <w:t>e other symbol of TRS resource.</w:t>
      </w:r>
    </w:p>
    <w:p w14:paraId="6690F770" w14:textId="7AB59E8E" w:rsidR="00501AEC" w:rsidRPr="0077153F" w:rsidRDefault="00501AEC" w:rsidP="0077153F">
      <w:pPr>
        <w:ind w:right="-101"/>
        <w:rPr>
          <w:rFonts w:ascii="Times New Roman" w:eastAsia="Malgun Gothic" w:hAnsi="Times New Roman"/>
          <w:b/>
          <w:i/>
          <w:szCs w:val="20"/>
          <w:lang w:val="en-US" w:eastAsia="ko-KR"/>
        </w:rPr>
      </w:pPr>
      <w:r w:rsidRPr="004A4C27">
        <w:rPr>
          <w:rFonts w:ascii="Times New Roman" w:eastAsia="Malgun Gothic" w:hAnsi="Times New Roman"/>
          <w:b/>
          <w:i/>
          <w:szCs w:val="20"/>
          <w:lang w:val="en-US" w:eastAsia="ko-KR"/>
        </w:rPr>
        <w:t xml:space="preserve"> </w:t>
      </w:r>
    </w:p>
    <w:p w14:paraId="04CC8CBB" w14:textId="503FDF5F" w:rsidR="0090437C" w:rsidRDefault="00696C60" w:rsidP="0090437C">
      <w:pPr>
        <w:pStyle w:val="Heading2"/>
        <w:numPr>
          <w:ilvl w:val="0"/>
          <w:numId w:val="0"/>
        </w:numPr>
        <w:tabs>
          <w:tab w:val="num" w:pos="576"/>
        </w:tabs>
        <w:ind w:left="360" w:hanging="360"/>
      </w:pPr>
      <w:r>
        <w:t xml:space="preserve">4.4 Reliability for </w:t>
      </w:r>
      <w:r w:rsidR="004A4C27">
        <w:t xml:space="preserve">TRS </w:t>
      </w:r>
      <w:r>
        <w:t>based I-WUS</w:t>
      </w:r>
    </w:p>
    <w:p w14:paraId="28747219" w14:textId="225450A0" w:rsidR="0090437C" w:rsidRDefault="0090437C" w:rsidP="0090437C">
      <w:pPr>
        <w:jc w:val="both"/>
        <w:rPr>
          <w:rFonts w:ascii="Times New Roman" w:hAnsi="Times New Roman"/>
          <w:szCs w:val="20"/>
          <w:lang w:val="en-US" w:eastAsia="ko-KR"/>
        </w:rPr>
      </w:pPr>
      <w:r>
        <w:rPr>
          <w:rFonts w:ascii="Times New Roman" w:hAnsi="Times New Roman"/>
          <w:szCs w:val="20"/>
          <w:lang w:val="en-US" w:eastAsia="ko-KR"/>
        </w:rPr>
        <w:t>In this sub-section, we evaluate the detection reliability for TRS based I-WUS. We consider performance metrics, including:</w:t>
      </w:r>
    </w:p>
    <w:p w14:paraId="5070384D" w14:textId="4898D3A0" w:rsidR="0090437C" w:rsidRPr="0090437C" w:rsidRDefault="0090437C" w:rsidP="0090437C">
      <w:pPr>
        <w:pStyle w:val="ListParagraph"/>
        <w:numPr>
          <w:ilvl w:val="0"/>
          <w:numId w:val="81"/>
        </w:numPr>
        <w:ind w:leftChars="0"/>
        <w:rPr>
          <w:rFonts w:ascii="Times New Roman" w:hAnsi="Times New Roman"/>
          <w:szCs w:val="20"/>
        </w:rPr>
      </w:pPr>
      <w:r w:rsidRPr="0090437C">
        <w:rPr>
          <w:rFonts w:ascii="Times New Roman" w:hAnsi="Times New Roman"/>
          <w:b/>
          <w:szCs w:val="20"/>
        </w:rPr>
        <w:t>False alarm rate</w:t>
      </w:r>
      <w:r>
        <w:rPr>
          <w:rFonts w:ascii="Times New Roman" w:hAnsi="Times New Roman"/>
          <w:b/>
          <w:szCs w:val="20"/>
        </w:rPr>
        <w:t xml:space="preserve"> </w:t>
      </w:r>
      <w:r w:rsidRPr="0090437C">
        <w:rPr>
          <w:rFonts w:ascii="Times New Roman" w:hAnsi="Times New Roman" w:hint="eastAsia"/>
          <w:szCs w:val="20"/>
          <w:lang w:eastAsia="ko-KR"/>
        </w:rPr>
        <w:t xml:space="preserve">is defined as </w:t>
      </w:r>
      <w:r w:rsidRPr="0090437C">
        <w:rPr>
          <w:rFonts w:ascii="Times New Roman" w:hAnsi="Times New Roman"/>
          <w:szCs w:val="20"/>
        </w:rPr>
        <w:t xml:space="preserve">the probability that </w:t>
      </w:r>
      <w:r w:rsidRPr="0090437C">
        <w:rPr>
          <w:rFonts w:ascii="Times New Roman" w:hAnsi="Times New Roman"/>
          <w:szCs w:val="20"/>
          <w:lang w:val="en-US"/>
        </w:rPr>
        <w:t>a gNB does not transmit a sequence based I-WUS</w:t>
      </w:r>
      <w:r w:rsidRPr="0090437C">
        <w:rPr>
          <w:rFonts w:ascii="Times New Roman" w:hAnsi="Times New Roman"/>
          <w:szCs w:val="20"/>
        </w:rPr>
        <w:t xml:space="preserve"> (</w:t>
      </w:r>
      <w:r w:rsidRPr="0090437C">
        <w:rPr>
          <w:rFonts w:ascii="Times New Roman" w:hAnsi="Times New Roman"/>
          <w:szCs w:val="20"/>
          <w:lang w:val="en-US"/>
        </w:rPr>
        <w:t>gNB transmits random QPSK modulated data</w:t>
      </w:r>
      <w:r w:rsidRPr="0090437C">
        <w:rPr>
          <w:rFonts w:ascii="Times New Roman" w:hAnsi="Times New Roman"/>
          <w:szCs w:val="20"/>
        </w:rPr>
        <w:t xml:space="preserve">), but </w:t>
      </w:r>
      <w:r w:rsidRPr="0090437C">
        <w:rPr>
          <w:rFonts w:ascii="Times New Roman" w:hAnsi="Times New Roman"/>
          <w:szCs w:val="20"/>
          <w:lang w:val="en-US"/>
        </w:rPr>
        <w:t xml:space="preserve">a UE </w:t>
      </w:r>
      <w:r w:rsidRPr="0090437C">
        <w:rPr>
          <w:rFonts w:ascii="Times New Roman" w:hAnsi="Times New Roman"/>
          <w:szCs w:val="20"/>
        </w:rPr>
        <w:t xml:space="preserve">detects presence of </w:t>
      </w:r>
      <w:r w:rsidRPr="0090437C">
        <w:rPr>
          <w:rFonts w:ascii="Times New Roman" w:hAnsi="Times New Roman"/>
          <w:szCs w:val="20"/>
          <w:lang w:val="en-US"/>
        </w:rPr>
        <w:t xml:space="preserve">sequence based </w:t>
      </w:r>
      <w:r>
        <w:rPr>
          <w:rFonts w:ascii="Times New Roman" w:hAnsi="Times New Roman"/>
          <w:szCs w:val="20"/>
          <w:lang w:val="en-US"/>
        </w:rPr>
        <w:t>I-WUS</w:t>
      </w:r>
      <w:r w:rsidRPr="0090437C">
        <w:rPr>
          <w:rFonts w:ascii="Times New Roman" w:hAnsi="Times New Roman"/>
          <w:szCs w:val="20"/>
          <w:lang w:val="en-US"/>
        </w:rPr>
        <w:t>.</w:t>
      </w:r>
    </w:p>
    <w:p w14:paraId="2DAFE851" w14:textId="7015490F" w:rsidR="0090437C" w:rsidRPr="0090437C" w:rsidRDefault="0090437C" w:rsidP="0090437C">
      <w:pPr>
        <w:pStyle w:val="ListParagraph"/>
        <w:numPr>
          <w:ilvl w:val="0"/>
          <w:numId w:val="81"/>
        </w:numPr>
        <w:ind w:leftChars="0"/>
        <w:jc w:val="both"/>
        <w:rPr>
          <w:lang w:val="en-US"/>
        </w:rPr>
      </w:pPr>
      <w:r w:rsidRPr="0090437C">
        <w:rPr>
          <w:b/>
        </w:rPr>
        <w:t>Miss-detection rate</w:t>
      </w:r>
      <w:r>
        <w:rPr>
          <w:b/>
        </w:rPr>
        <w:t xml:space="preserve"> (MDR)</w:t>
      </w:r>
      <w:r w:rsidRPr="0090437C">
        <w:rPr>
          <w:rFonts w:hint="eastAsia"/>
          <w:b/>
          <w:lang w:val="en-US" w:eastAsia="ko-KR"/>
        </w:rPr>
        <w:t xml:space="preserve"> </w:t>
      </w:r>
      <w:r w:rsidRPr="0090437C">
        <w:rPr>
          <w:rFonts w:hint="eastAsia"/>
          <w:lang w:val="en-US" w:eastAsia="ko-KR"/>
        </w:rPr>
        <w:t>is defined as</w:t>
      </w:r>
      <w:r w:rsidRPr="0090437C">
        <w:rPr>
          <w:lang w:val="en-US"/>
        </w:rPr>
        <w:t xml:space="preserve"> the probability that a gNB transmits a sequence based </w:t>
      </w:r>
      <w:r>
        <w:rPr>
          <w:lang w:val="en-US"/>
        </w:rPr>
        <w:t>I-WUS</w:t>
      </w:r>
      <w:r w:rsidRPr="0090437C">
        <w:rPr>
          <w:lang w:val="en-US"/>
        </w:rPr>
        <w:t>, but a UE does not detect the signal.</w:t>
      </w:r>
    </w:p>
    <w:p w14:paraId="2AF582DA" w14:textId="77777777" w:rsidR="0090437C" w:rsidRPr="001917B6" w:rsidRDefault="0090437C" w:rsidP="0090437C">
      <w:pPr>
        <w:jc w:val="both"/>
        <w:rPr>
          <w:rFonts w:ascii="Times New Roman" w:hAnsi="Times New Roman"/>
          <w:szCs w:val="20"/>
          <w:lang w:val="en-US" w:eastAsia="ko-KR"/>
        </w:rPr>
      </w:pPr>
    </w:p>
    <w:p w14:paraId="2AABC901" w14:textId="0470D6CE" w:rsidR="004A4C27" w:rsidRPr="001917B6" w:rsidRDefault="0090437C" w:rsidP="00FE7EF6">
      <w:pPr>
        <w:jc w:val="both"/>
        <w:rPr>
          <w:rFonts w:ascii="Times New Roman" w:hAnsi="Times New Roman"/>
          <w:szCs w:val="20"/>
          <w:lang w:val="en-US" w:eastAsia="ko-KR"/>
        </w:rPr>
      </w:pPr>
      <w:r w:rsidRPr="001917B6">
        <w:rPr>
          <w:rFonts w:ascii="Times New Roman" w:hAnsi="Times New Roman"/>
          <w:szCs w:val="20"/>
          <w:lang w:val="en-US" w:eastAsia="ko-KR"/>
        </w:rPr>
        <w:lastRenderedPageBreak/>
        <w:t xml:space="preserve">For WUS, MDR is more important than false alarm. So we consider target FA to be 1%, while target MDR to be 0.1%.  The MDR at false alarm of 1% considers </w:t>
      </w:r>
      <w:r w:rsidRPr="001917B6">
        <w:rPr>
          <w:rFonts w:eastAsia="SimSun"/>
          <w:lang w:val="en-US" w:eastAsia="ja-JP"/>
        </w:rPr>
        <w:t>r</w:t>
      </w:r>
      <w:r w:rsidR="007A1529" w:rsidRPr="001917B6">
        <w:rPr>
          <w:rFonts w:eastAsia="SimSun"/>
          <w:lang w:val="en-US" w:eastAsia="ja-JP"/>
        </w:rPr>
        <w:t xml:space="preserve">esidual </w:t>
      </w:r>
      <w:r w:rsidRPr="001917B6">
        <w:rPr>
          <w:rFonts w:eastAsia="SimSun"/>
          <w:lang w:val="en-US" w:eastAsia="ja-JP"/>
        </w:rPr>
        <w:t xml:space="preserve">frequency error of 0.1ppm is provided in </w:t>
      </w:r>
      <w:r w:rsidRPr="0077153F">
        <w:rPr>
          <w:rFonts w:eastAsia="SimSun"/>
          <w:b/>
          <w:lang w:val="en-US" w:eastAsia="ja-JP"/>
        </w:rPr>
        <w:t>Figure 6</w:t>
      </w:r>
      <w:r w:rsidRPr="001917B6">
        <w:rPr>
          <w:rFonts w:eastAsia="SimSun"/>
          <w:lang w:val="en-US" w:eastAsia="ja-JP"/>
        </w:rPr>
        <w:t xml:space="preserve">. </w:t>
      </w:r>
      <w:r w:rsidR="00433E40" w:rsidRPr="001917B6">
        <w:rPr>
          <w:rFonts w:eastAsia="SimSun"/>
          <w:lang w:val="en-US" w:eastAsia="ja-JP"/>
        </w:rPr>
        <w:t xml:space="preserve">Other LLS assumption are provided in </w:t>
      </w:r>
      <w:r w:rsidR="001917B6" w:rsidRPr="0077153F">
        <w:rPr>
          <w:rFonts w:eastAsia="SimSun"/>
          <w:b/>
          <w:lang w:val="en-US" w:eastAsia="ja-JP"/>
        </w:rPr>
        <w:t>Table 6</w:t>
      </w:r>
      <w:r w:rsidR="001917B6" w:rsidRPr="001917B6">
        <w:rPr>
          <w:rFonts w:eastAsia="SimSun"/>
          <w:lang w:val="en-US" w:eastAsia="ja-JP"/>
        </w:rPr>
        <w:t xml:space="preserve"> in </w:t>
      </w:r>
      <w:r w:rsidR="00433E40" w:rsidRPr="001917B6">
        <w:rPr>
          <w:rFonts w:eastAsia="SimSun"/>
          <w:lang w:val="en-US" w:eastAsia="ja-JP"/>
        </w:rPr>
        <w:t xml:space="preserve">Appendix. </w:t>
      </w:r>
    </w:p>
    <w:p w14:paraId="225DB017" w14:textId="1B966201" w:rsidR="004A4C27" w:rsidRDefault="00371D8D" w:rsidP="004A4C27">
      <w:pPr>
        <w:jc w:val="center"/>
        <w:rPr>
          <w:rFonts w:eastAsia="SimSun"/>
          <w:lang w:val="en-US" w:eastAsia="ja-JP"/>
        </w:rPr>
      </w:pPr>
      <w:r w:rsidRPr="00371D8D">
        <w:rPr>
          <w:rFonts w:eastAsia="SimSun"/>
          <w:noProof/>
          <w:lang w:val="en-US" w:eastAsia="zh-CN"/>
        </w:rPr>
        <w:drawing>
          <wp:inline distT="0" distB="0" distL="0" distR="0" wp14:anchorId="11B6BDE0" wp14:editId="45665B6C">
            <wp:extent cx="3299012" cy="2471806"/>
            <wp:effectExtent l="0" t="0" r="0" b="5080"/>
            <wp:docPr id="1" name="Picture 1" descr="C:\Users\qiongjie.l\Desktop\Projects\[3GPP Projects]2020\RAN1#103-e\ePS\results\M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qiongjie.l\Desktop\Projects\[3GPP Projects]2020\RAN1#103-e\ePS\results\MDR.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11669" cy="2481289"/>
                    </a:xfrm>
                    <a:prstGeom prst="rect">
                      <a:avLst/>
                    </a:prstGeom>
                    <a:noFill/>
                    <a:ln>
                      <a:noFill/>
                    </a:ln>
                  </pic:spPr>
                </pic:pic>
              </a:graphicData>
            </a:graphic>
          </wp:inline>
        </w:drawing>
      </w:r>
    </w:p>
    <w:p w14:paraId="23FA3CC5" w14:textId="0416082C" w:rsidR="004A4C27" w:rsidRPr="002A715D" w:rsidRDefault="0090437C" w:rsidP="002A715D">
      <w:pPr>
        <w:spacing w:line="288" w:lineRule="auto"/>
        <w:ind w:right="-101"/>
        <w:jc w:val="center"/>
        <w:rPr>
          <w:rFonts w:ascii="Times New Roman" w:hAnsi="Times New Roman"/>
          <w:b/>
          <w:szCs w:val="20"/>
          <w:lang w:val="en-US" w:eastAsia="ko-KR"/>
        </w:rPr>
      </w:pPr>
      <w:r>
        <w:rPr>
          <w:rFonts w:ascii="Times New Roman" w:hAnsi="Times New Roman"/>
          <w:b/>
          <w:szCs w:val="20"/>
          <w:lang w:val="en-US" w:eastAsia="ko-KR"/>
        </w:rPr>
        <w:t>Figure 6</w:t>
      </w:r>
      <w:r w:rsidR="002A715D" w:rsidRPr="002A715D">
        <w:rPr>
          <w:rFonts w:ascii="Times New Roman" w:hAnsi="Times New Roman"/>
          <w:b/>
          <w:szCs w:val="20"/>
          <w:lang w:val="en-US" w:eastAsia="ko-KR"/>
        </w:rPr>
        <w:t xml:space="preserve">: </w:t>
      </w:r>
      <w:r w:rsidR="002A715D">
        <w:rPr>
          <w:rFonts w:ascii="Times New Roman" w:hAnsi="Times New Roman"/>
          <w:b/>
          <w:szCs w:val="20"/>
          <w:lang w:val="en-US" w:eastAsia="ko-KR"/>
        </w:rPr>
        <w:t xml:space="preserve">MDR at false alarm of 1% </w:t>
      </w:r>
      <w:r>
        <w:rPr>
          <w:rFonts w:ascii="Times New Roman" w:hAnsi="Times New Roman"/>
          <w:b/>
          <w:szCs w:val="20"/>
          <w:lang w:val="en-US" w:eastAsia="ko-KR"/>
        </w:rPr>
        <w:t>for TRS based I-WUS (residual CFO = 0.1ppm)</w:t>
      </w:r>
    </w:p>
    <w:p w14:paraId="0196DE14" w14:textId="30517C81" w:rsidR="00696C60" w:rsidRDefault="00696C60" w:rsidP="00FE7EF6">
      <w:pPr>
        <w:jc w:val="both"/>
        <w:rPr>
          <w:rFonts w:eastAsia="SimSun"/>
          <w:lang w:val="en-US" w:eastAsia="ja-JP"/>
        </w:rPr>
      </w:pPr>
    </w:p>
    <w:p w14:paraId="666DEA01" w14:textId="67BA2691" w:rsidR="0090437C" w:rsidRDefault="0090437C" w:rsidP="0090437C">
      <w:pPr>
        <w:spacing w:line="288" w:lineRule="auto"/>
        <w:rPr>
          <w:rFonts w:ascii="Times New Roman" w:hAnsi="Times New Roman"/>
          <w:szCs w:val="20"/>
          <w:lang w:val="en-US" w:eastAsia="ko-KR"/>
        </w:rPr>
      </w:pPr>
      <w:r>
        <w:rPr>
          <w:rFonts w:ascii="Times New Roman" w:hAnsi="Times New Roman"/>
          <w:szCs w:val="20"/>
          <w:lang w:val="en-US" w:eastAsia="ko-KR"/>
        </w:rPr>
        <w:t xml:space="preserve">According to simulation results in </w:t>
      </w:r>
      <w:r w:rsidRPr="00433E40">
        <w:rPr>
          <w:rFonts w:ascii="Times New Roman" w:hAnsi="Times New Roman"/>
          <w:b/>
          <w:szCs w:val="20"/>
          <w:lang w:val="en-US" w:eastAsia="ko-KR"/>
        </w:rPr>
        <w:t>Figure 6</w:t>
      </w:r>
      <w:r>
        <w:rPr>
          <w:rFonts w:ascii="Times New Roman" w:hAnsi="Times New Roman"/>
          <w:szCs w:val="20"/>
          <w:lang w:val="en-US" w:eastAsia="ko-KR"/>
        </w:rPr>
        <w:t>, we observe the following:</w:t>
      </w:r>
    </w:p>
    <w:p w14:paraId="6306CFD8" w14:textId="77777777" w:rsidR="0090437C" w:rsidRDefault="0090437C" w:rsidP="0090437C">
      <w:pPr>
        <w:ind w:right="-101"/>
        <w:rPr>
          <w:rFonts w:ascii="Times New Roman" w:eastAsia="Malgun Gothic" w:hAnsi="Times New Roman"/>
          <w:b/>
          <w:i/>
          <w:szCs w:val="20"/>
          <w:lang w:val="en-US" w:eastAsia="ko-KR"/>
        </w:rPr>
      </w:pPr>
    </w:p>
    <w:p w14:paraId="56BADBA0" w14:textId="659884DA" w:rsidR="0090437C" w:rsidRDefault="0090437C" w:rsidP="0090437C">
      <w:pPr>
        <w:ind w:right="-101"/>
        <w:rPr>
          <w:rFonts w:ascii="Times New Roman" w:eastAsia="Malgun Gothic" w:hAnsi="Times New Roman"/>
          <w:b/>
          <w:i/>
          <w:szCs w:val="20"/>
          <w:lang w:val="en-US" w:eastAsia="ko-KR"/>
        </w:rPr>
      </w:pPr>
      <w:r>
        <w:rPr>
          <w:rFonts w:ascii="Times New Roman" w:eastAsia="Malgun Gothic" w:hAnsi="Times New Roman"/>
          <w:b/>
          <w:i/>
          <w:szCs w:val="20"/>
          <w:lang w:val="en-US" w:eastAsia="ko-KR"/>
        </w:rPr>
        <w:t xml:space="preserve">Observation #11: </w:t>
      </w:r>
      <w:r w:rsidR="00433E40">
        <w:rPr>
          <w:rFonts w:ascii="Times New Roman" w:eastAsia="Malgun Gothic" w:hAnsi="Times New Roman"/>
          <w:b/>
          <w:i/>
          <w:szCs w:val="20"/>
          <w:lang w:val="en-US" w:eastAsia="ko-KR"/>
        </w:rPr>
        <w:t>TRS based I-WUS can achieve</w:t>
      </w:r>
      <w:r w:rsidR="00063708">
        <w:rPr>
          <w:rFonts w:ascii="Times New Roman" w:eastAsia="Malgun Gothic" w:hAnsi="Times New Roman"/>
          <w:b/>
          <w:i/>
          <w:szCs w:val="20"/>
          <w:lang w:val="en-US" w:eastAsia="ko-KR"/>
        </w:rPr>
        <w:t xml:space="preserve"> MDR of 0.1% at</w:t>
      </w:r>
      <w:r w:rsidR="00433E40">
        <w:rPr>
          <w:rFonts w:ascii="Times New Roman" w:eastAsia="Malgun Gothic" w:hAnsi="Times New Roman"/>
          <w:b/>
          <w:i/>
          <w:szCs w:val="20"/>
          <w:lang w:val="en-US" w:eastAsia="ko-KR"/>
        </w:rPr>
        <w:t xml:space="preserve"> false alarm of</w:t>
      </w:r>
      <w:r w:rsidR="00063708">
        <w:rPr>
          <w:rFonts w:ascii="Times New Roman" w:eastAsia="Malgun Gothic" w:hAnsi="Times New Roman"/>
          <w:b/>
          <w:i/>
          <w:szCs w:val="20"/>
          <w:lang w:val="en-US" w:eastAsia="ko-KR"/>
        </w:rPr>
        <w:t xml:space="preserve"> 1% for </w:t>
      </w:r>
    </w:p>
    <w:p w14:paraId="1E359954" w14:textId="347CE67E" w:rsidR="00063708" w:rsidRPr="00063708" w:rsidRDefault="00063708" w:rsidP="00063708">
      <w:pPr>
        <w:numPr>
          <w:ilvl w:val="0"/>
          <w:numId w:val="85"/>
        </w:numPr>
        <w:jc w:val="both"/>
        <w:rPr>
          <w:rFonts w:ascii="Times New Roman" w:eastAsia="Malgun Gothic" w:hAnsi="Times New Roman"/>
          <w:b/>
          <w:i/>
          <w:szCs w:val="20"/>
          <w:lang w:val="en-US" w:eastAsia="ko-KR"/>
        </w:rPr>
      </w:pPr>
      <w:r w:rsidRPr="00063708">
        <w:rPr>
          <w:rFonts w:ascii="Times New Roman" w:eastAsia="Malgun Gothic" w:hAnsi="Times New Roman"/>
          <w:b/>
          <w:i/>
          <w:szCs w:val="20"/>
          <w:lang w:val="en-US" w:eastAsia="ko-KR"/>
        </w:rPr>
        <w:t>SNR &gt;= -0.5dB with</w:t>
      </w:r>
      <w:r w:rsidR="0077153F">
        <w:rPr>
          <w:rFonts w:ascii="Times New Roman" w:eastAsia="Malgun Gothic" w:hAnsi="Times New Roman"/>
          <w:b/>
          <w:i/>
          <w:szCs w:val="20"/>
          <w:lang w:val="en-US" w:eastAsia="ko-KR"/>
        </w:rPr>
        <w:t xml:space="preserve"> TRS</w:t>
      </w:r>
      <w:r w:rsidRPr="00063708">
        <w:rPr>
          <w:rFonts w:ascii="Times New Roman" w:eastAsia="Malgun Gothic" w:hAnsi="Times New Roman"/>
          <w:b/>
          <w:i/>
          <w:szCs w:val="20"/>
          <w:lang w:val="en-US" w:eastAsia="ko-KR"/>
        </w:rPr>
        <w:t xml:space="preserve"> durat</w:t>
      </w:r>
      <w:r>
        <w:rPr>
          <w:rFonts w:ascii="Times New Roman" w:eastAsia="Malgun Gothic" w:hAnsi="Times New Roman"/>
          <w:b/>
          <w:i/>
          <w:szCs w:val="20"/>
          <w:lang w:val="en-US" w:eastAsia="ko-KR"/>
        </w:rPr>
        <w:t>ion X = 1 slot, and bandwidth of</w:t>
      </w:r>
      <w:r w:rsidRPr="00063708">
        <w:rPr>
          <w:rFonts w:ascii="Times New Roman" w:eastAsia="Malgun Gothic" w:hAnsi="Times New Roman"/>
          <w:b/>
          <w:i/>
          <w:szCs w:val="20"/>
          <w:lang w:val="en-US" w:eastAsia="ko-KR"/>
        </w:rPr>
        <w:t xml:space="preserve"> 10MHz</w:t>
      </w:r>
    </w:p>
    <w:p w14:paraId="0947EAE9" w14:textId="63B8FE47" w:rsidR="00063708" w:rsidRPr="00063708" w:rsidRDefault="00063708" w:rsidP="00063708">
      <w:pPr>
        <w:numPr>
          <w:ilvl w:val="0"/>
          <w:numId w:val="85"/>
        </w:numPr>
        <w:jc w:val="both"/>
        <w:rPr>
          <w:rFonts w:ascii="Times New Roman" w:eastAsia="Malgun Gothic" w:hAnsi="Times New Roman"/>
          <w:b/>
          <w:i/>
          <w:szCs w:val="20"/>
          <w:lang w:val="en-US" w:eastAsia="ko-KR"/>
        </w:rPr>
      </w:pPr>
      <w:r>
        <w:rPr>
          <w:rFonts w:ascii="Times New Roman" w:eastAsia="Malgun Gothic" w:hAnsi="Times New Roman"/>
          <w:b/>
          <w:i/>
          <w:szCs w:val="20"/>
          <w:lang w:val="en-US" w:eastAsia="ko-KR"/>
        </w:rPr>
        <w:t xml:space="preserve">SNR &gt;= </w:t>
      </w:r>
      <w:r w:rsidR="0077153F">
        <w:rPr>
          <w:rFonts w:ascii="Times New Roman" w:eastAsia="Malgun Gothic" w:hAnsi="Times New Roman"/>
          <w:b/>
          <w:i/>
          <w:szCs w:val="20"/>
          <w:lang w:val="en-US" w:eastAsia="ko-KR"/>
        </w:rPr>
        <w:t>-6</w:t>
      </w:r>
      <w:r w:rsidRPr="00063708">
        <w:rPr>
          <w:rFonts w:ascii="Times New Roman" w:eastAsia="Malgun Gothic" w:hAnsi="Times New Roman"/>
          <w:b/>
          <w:i/>
          <w:szCs w:val="20"/>
          <w:lang w:val="en-US" w:eastAsia="ko-KR"/>
        </w:rPr>
        <w:t>dB with</w:t>
      </w:r>
      <w:r w:rsidR="0077153F">
        <w:rPr>
          <w:rFonts w:ascii="Times New Roman" w:eastAsia="Malgun Gothic" w:hAnsi="Times New Roman"/>
          <w:b/>
          <w:i/>
          <w:szCs w:val="20"/>
          <w:lang w:val="en-US" w:eastAsia="ko-KR"/>
        </w:rPr>
        <w:t xml:space="preserve"> TRS</w:t>
      </w:r>
      <w:r w:rsidRPr="00063708">
        <w:rPr>
          <w:rFonts w:ascii="Times New Roman" w:eastAsia="Malgun Gothic" w:hAnsi="Times New Roman"/>
          <w:b/>
          <w:i/>
          <w:szCs w:val="20"/>
          <w:lang w:val="en-US" w:eastAsia="ko-KR"/>
        </w:rPr>
        <w:t xml:space="preserve"> </w:t>
      </w:r>
      <w:r>
        <w:rPr>
          <w:rFonts w:ascii="Times New Roman" w:eastAsia="Malgun Gothic" w:hAnsi="Times New Roman"/>
          <w:b/>
          <w:i/>
          <w:szCs w:val="20"/>
          <w:lang w:val="en-US" w:eastAsia="ko-KR"/>
        </w:rPr>
        <w:t>duration X = 1 or 2 slot, and bandwidth of 2</w:t>
      </w:r>
      <w:r w:rsidRPr="00063708">
        <w:rPr>
          <w:rFonts w:ascii="Times New Roman" w:eastAsia="Malgun Gothic" w:hAnsi="Times New Roman"/>
          <w:b/>
          <w:i/>
          <w:szCs w:val="20"/>
          <w:lang w:val="en-US" w:eastAsia="ko-KR"/>
        </w:rPr>
        <w:t>0MHz</w:t>
      </w:r>
      <w:r>
        <w:rPr>
          <w:rFonts w:ascii="Times New Roman" w:eastAsia="Malgun Gothic" w:hAnsi="Times New Roman"/>
          <w:b/>
          <w:i/>
          <w:szCs w:val="20"/>
          <w:lang w:val="en-US" w:eastAsia="ko-KR"/>
        </w:rPr>
        <w:t>.</w:t>
      </w:r>
    </w:p>
    <w:p w14:paraId="55259622" w14:textId="6F4EA211" w:rsidR="004A4C27" w:rsidRPr="00063708" w:rsidRDefault="00063708" w:rsidP="00FE7EF6">
      <w:pPr>
        <w:numPr>
          <w:ilvl w:val="0"/>
          <w:numId w:val="85"/>
        </w:numPr>
        <w:jc w:val="both"/>
        <w:rPr>
          <w:rFonts w:ascii="Times New Roman" w:eastAsia="Malgun Gothic" w:hAnsi="Times New Roman"/>
          <w:b/>
          <w:i/>
          <w:szCs w:val="20"/>
          <w:lang w:val="en-US" w:eastAsia="ko-KR"/>
        </w:rPr>
      </w:pPr>
      <w:r w:rsidRPr="00063708">
        <w:rPr>
          <w:rFonts w:ascii="Times New Roman" w:eastAsia="Malgun Gothic" w:hAnsi="Times New Roman"/>
          <w:b/>
          <w:i/>
          <w:szCs w:val="20"/>
          <w:lang w:val="en-US" w:eastAsia="ko-KR"/>
        </w:rPr>
        <w:t>SNR &gt;= - 1</w:t>
      </w:r>
      <w:r>
        <w:rPr>
          <w:rFonts w:ascii="Times New Roman" w:eastAsia="Malgun Gothic" w:hAnsi="Times New Roman"/>
          <w:b/>
          <w:i/>
          <w:szCs w:val="20"/>
          <w:lang w:val="en-US" w:eastAsia="ko-KR"/>
        </w:rPr>
        <w:t xml:space="preserve">.5dB with </w:t>
      </w:r>
      <w:r w:rsidR="0077153F">
        <w:rPr>
          <w:rFonts w:ascii="Times New Roman" w:eastAsia="Malgun Gothic" w:hAnsi="Times New Roman"/>
          <w:b/>
          <w:i/>
          <w:szCs w:val="20"/>
          <w:lang w:val="en-US" w:eastAsia="ko-KR"/>
        </w:rPr>
        <w:t xml:space="preserve">TRS </w:t>
      </w:r>
      <w:r>
        <w:rPr>
          <w:rFonts w:ascii="Times New Roman" w:eastAsia="Malgun Gothic" w:hAnsi="Times New Roman"/>
          <w:b/>
          <w:i/>
          <w:szCs w:val="20"/>
          <w:lang w:val="en-US" w:eastAsia="ko-KR"/>
        </w:rPr>
        <w:t>duration X = 2 slot, and bandwidth of 10MHz.</w:t>
      </w:r>
    </w:p>
    <w:p w14:paraId="473970B1" w14:textId="77777777" w:rsidR="008372DF" w:rsidRPr="0012430A" w:rsidRDefault="008372DF" w:rsidP="00FE7EF6">
      <w:pPr>
        <w:jc w:val="both"/>
        <w:rPr>
          <w:rFonts w:eastAsia="SimSun"/>
          <w:lang w:val="en-US" w:eastAsia="ja-JP"/>
        </w:rPr>
      </w:pPr>
    </w:p>
    <w:p w14:paraId="562F7B01" w14:textId="28853AB5" w:rsidR="0012430A" w:rsidRPr="005A183C" w:rsidRDefault="005B329F" w:rsidP="00A71F86">
      <w:pPr>
        <w:pStyle w:val="Heading1"/>
        <w:keepNext/>
        <w:keepLines/>
        <w:widowControl/>
        <w:pBdr>
          <w:top w:val="single" w:sz="12" w:space="0" w:color="auto"/>
        </w:pBdr>
        <w:tabs>
          <w:tab w:val="clear" w:pos="360"/>
        </w:tabs>
        <w:spacing w:before="0" w:after="180"/>
        <w:jc w:val="both"/>
        <w:rPr>
          <w:rFonts w:eastAsia="SimSun"/>
          <w:lang w:val="en-US" w:eastAsia="zh-CN"/>
        </w:rPr>
      </w:pPr>
      <w:r>
        <w:rPr>
          <w:rFonts w:eastAsia="SimSun"/>
          <w:lang w:val="en-US" w:eastAsia="zh-CN"/>
        </w:rPr>
        <w:t>5</w:t>
      </w:r>
      <w:r w:rsidR="00CD460D">
        <w:rPr>
          <w:rFonts w:eastAsia="SimSun"/>
          <w:lang w:val="en-US" w:eastAsia="zh-CN"/>
        </w:rPr>
        <w:t xml:space="preserve">. </w:t>
      </w:r>
      <w:r w:rsidR="0012430A">
        <w:rPr>
          <w:rFonts w:eastAsia="SimSun"/>
          <w:lang w:val="en-US" w:eastAsia="zh-CN"/>
        </w:rPr>
        <w:t>Conclusion</w:t>
      </w:r>
      <w:r w:rsidR="00440961" w:rsidRPr="00CD460D">
        <w:rPr>
          <w:rFonts w:eastAsia="SimSun"/>
          <w:lang w:val="en-US" w:eastAsia="zh-CN"/>
        </w:rPr>
        <w:tab/>
      </w:r>
    </w:p>
    <w:p w14:paraId="62BA2FBF" w14:textId="09934806" w:rsidR="00864327" w:rsidRDefault="005A183C" w:rsidP="00864327">
      <w:pPr>
        <w:spacing w:line="288" w:lineRule="auto"/>
        <w:rPr>
          <w:rFonts w:ascii="Times New Roman" w:eastAsia="Malgun Gothic" w:hAnsi="Times New Roman"/>
          <w:szCs w:val="20"/>
          <w:lang w:val="en-US" w:eastAsia="ko-KR"/>
        </w:rPr>
      </w:pPr>
      <w:r w:rsidRPr="00864327">
        <w:rPr>
          <w:rFonts w:ascii="Times New Roman" w:eastAsia="Malgun Gothic" w:hAnsi="Times New Roman"/>
          <w:szCs w:val="20"/>
          <w:lang w:val="en-US" w:eastAsia="ko-KR"/>
        </w:rPr>
        <w:t xml:space="preserve">This contribution considered </w:t>
      </w:r>
      <w:r w:rsidR="00B03978">
        <w:rPr>
          <w:rFonts w:ascii="Times New Roman" w:eastAsia="Malgun Gothic" w:hAnsi="Times New Roman"/>
          <w:szCs w:val="20"/>
          <w:lang w:val="en-US" w:eastAsia="ko-KR"/>
        </w:rPr>
        <w:t>techniques of paging enhancement for power saving in idle/inactive mode</w:t>
      </w:r>
      <w:r w:rsidRPr="00864327">
        <w:rPr>
          <w:rFonts w:ascii="Times New Roman" w:eastAsia="Malgun Gothic" w:hAnsi="Times New Roman"/>
          <w:szCs w:val="20"/>
          <w:lang w:val="en-US" w:eastAsia="ko-KR"/>
        </w:rPr>
        <w:t xml:space="preserve">. </w:t>
      </w:r>
    </w:p>
    <w:p w14:paraId="00C28F1F" w14:textId="77777777" w:rsidR="00864327" w:rsidRPr="00864327" w:rsidRDefault="00864327" w:rsidP="00864327">
      <w:pPr>
        <w:spacing w:line="288" w:lineRule="auto"/>
        <w:rPr>
          <w:rFonts w:ascii="Times New Roman" w:eastAsia="Malgun Gothic" w:hAnsi="Times New Roman"/>
          <w:szCs w:val="20"/>
          <w:lang w:val="en-US" w:eastAsia="ko-KR"/>
        </w:rPr>
      </w:pPr>
    </w:p>
    <w:p w14:paraId="0236A47F" w14:textId="22DF11CA" w:rsidR="006938B8" w:rsidRPr="00864327" w:rsidRDefault="005A183C" w:rsidP="00864327">
      <w:pPr>
        <w:spacing w:line="288" w:lineRule="auto"/>
        <w:rPr>
          <w:rFonts w:ascii="Times New Roman" w:eastAsia="Malgun Gothic" w:hAnsi="Times New Roman"/>
          <w:szCs w:val="20"/>
          <w:lang w:val="en-US" w:eastAsia="ko-KR"/>
        </w:rPr>
      </w:pPr>
      <w:r w:rsidRPr="00864327">
        <w:rPr>
          <w:rFonts w:ascii="Times New Roman" w:eastAsia="Malgun Gothic" w:hAnsi="Times New Roman"/>
          <w:szCs w:val="20"/>
          <w:lang w:val="en-US" w:eastAsia="ko-KR"/>
        </w:rPr>
        <w:t xml:space="preserve">Following proposals and </w:t>
      </w:r>
      <w:r w:rsidR="00FE3B83" w:rsidRPr="00864327">
        <w:rPr>
          <w:rFonts w:ascii="Times New Roman" w:eastAsia="Malgun Gothic" w:hAnsi="Times New Roman"/>
          <w:szCs w:val="20"/>
          <w:lang w:val="en-US" w:eastAsia="ko-KR"/>
        </w:rPr>
        <w:t xml:space="preserve">observation </w:t>
      </w:r>
      <w:r w:rsidRPr="00864327">
        <w:rPr>
          <w:rFonts w:ascii="Times New Roman" w:eastAsia="Malgun Gothic" w:hAnsi="Times New Roman"/>
          <w:szCs w:val="20"/>
          <w:lang w:val="en-US" w:eastAsia="ko-KR"/>
        </w:rPr>
        <w:t>were made:</w:t>
      </w:r>
    </w:p>
    <w:p w14:paraId="56195158" w14:textId="507EF0D0" w:rsidR="0082020D" w:rsidRDefault="0082020D" w:rsidP="006938B8">
      <w:pPr>
        <w:spacing w:line="288" w:lineRule="auto"/>
        <w:rPr>
          <w:b/>
          <w:bCs/>
          <w:i/>
          <w:lang w:eastAsia="x-none"/>
        </w:rPr>
      </w:pPr>
    </w:p>
    <w:p w14:paraId="7489E033" w14:textId="77777777" w:rsidR="00FC1DF2" w:rsidRDefault="00FC1DF2" w:rsidP="00FC1DF2">
      <w:pPr>
        <w:spacing w:line="288" w:lineRule="auto"/>
        <w:jc w:val="both"/>
        <w:rPr>
          <w:rFonts w:ascii="Times New Roman" w:eastAsia="Malgun Gothic" w:hAnsi="Times New Roman"/>
          <w:b/>
          <w:i/>
          <w:szCs w:val="20"/>
          <w:lang w:val="en-US" w:eastAsia="ko-KR"/>
        </w:rPr>
      </w:pPr>
      <w:r w:rsidRPr="00616FBF">
        <w:rPr>
          <w:rFonts w:ascii="Times New Roman" w:eastAsia="Malgun Gothic" w:hAnsi="Times New Roman"/>
          <w:b/>
          <w:i/>
          <w:szCs w:val="20"/>
          <w:lang w:val="en-US" w:eastAsia="ko-KR"/>
        </w:rPr>
        <w:t>Observation #1: There is trade-off between detection performance and additional cost, including system overhead and power consumption on monitoring/reception for sequence based I-WUS and PDCCH based I-WUS.</w:t>
      </w:r>
    </w:p>
    <w:p w14:paraId="686AF524" w14:textId="77777777" w:rsidR="00FC1DF2" w:rsidRDefault="00FC1DF2" w:rsidP="00FC1DF2">
      <w:pPr>
        <w:spacing w:line="288" w:lineRule="auto"/>
        <w:jc w:val="both"/>
        <w:rPr>
          <w:rFonts w:ascii="Times New Roman" w:eastAsia="Malgun Gothic" w:hAnsi="Times New Roman"/>
          <w:b/>
          <w:i/>
          <w:szCs w:val="20"/>
          <w:lang w:val="en-US" w:eastAsia="ko-KR"/>
        </w:rPr>
      </w:pPr>
    </w:p>
    <w:p w14:paraId="6A4B6694" w14:textId="77777777" w:rsidR="00FC1DF2" w:rsidRPr="00616FBF" w:rsidRDefault="00FC1DF2" w:rsidP="00FC1DF2">
      <w:pPr>
        <w:spacing w:line="288" w:lineRule="auto"/>
        <w:jc w:val="both"/>
        <w:rPr>
          <w:rFonts w:ascii="Times New Roman" w:eastAsia="Malgun Gothic" w:hAnsi="Times New Roman"/>
          <w:b/>
          <w:i/>
          <w:szCs w:val="20"/>
          <w:lang w:val="en-US" w:eastAsia="ko-KR"/>
        </w:rPr>
      </w:pPr>
      <w:r w:rsidRPr="00616FBF">
        <w:rPr>
          <w:rFonts w:ascii="Times New Roman" w:eastAsia="Malgun Gothic" w:hAnsi="Times New Roman"/>
          <w:b/>
          <w:i/>
          <w:szCs w:val="20"/>
          <w:lang w:val="en-US" w:eastAsia="ko-KR"/>
        </w:rPr>
        <w:t xml:space="preserve">Observation #2: Power consumption for paging reception decreases with respect to the decrease of paging group rate. </w:t>
      </w:r>
    </w:p>
    <w:p w14:paraId="69AB294F" w14:textId="77777777" w:rsidR="00FC1DF2" w:rsidRDefault="00FC1DF2" w:rsidP="00FC1DF2">
      <w:pPr>
        <w:spacing w:line="288" w:lineRule="auto"/>
        <w:jc w:val="both"/>
        <w:rPr>
          <w:rFonts w:ascii="Times New Roman" w:eastAsia="Malgun Gothic" w:hAnsi="Times New Roman"/>
          <w:b/>
          <w:i/>
          <w:szCs w:val="20"/>
          <w:lang w:val="en-US" w:eastAsia="ko-KR"/>
        </w:rPr>
      </w:pPr>
    </w:p>
    <w:p w14:paraId="665CAAF7" w14:textId="77777777" w:rsidR="00FC1DF2" w:rsidRPr="00D82F8E" w:rsidRDefault="00FC1DF2" w:rsidP="00FC1DF2">
      <w:pPr>
        <w:jc w:val="both"/>
        <w:rPr>
          <w:rFonts w:ascii="Times New Roman" w:hAnsi="Times New Roman"/>
          <w:b/>
          <w:i/>
          <w:color w:val="000000"/>
          <w:szCs w:val="20"/>
        </w:rPr>
      </w:pPr>
      <w:r w:rsidRPr="00D82F8E">
        <w:rPr>
          <w:rFonts w:ascii="Times New Roman" w:hAnsi="Times New Roman"/>
          <w:b/>
          <w:i/>
          <w:color w:val="000000"/>
          <w:szCs w:val="20"/>
        </w:rPr>
        <w:t>Observation #3: NR Rel-16 supports UE grouping or distribution for paging monitoring in the time domain, but not in the frequency domain.</w:t>
      </w:r>
    </w:p>
    <w:p w14:paraId="0C17BBD2" w14:textId="77777777" w:rsidR="00FC1DF2" w:rsidRPr="00317186" w:rsidRDefault="00FC1DF2" w:rsidP="00FC1DF2">
      <w:pPr>
        <w:spacing w:line="288" w:lineRule="auto"/>
        <w:jc w:val="both"/>
        <w:rPr>
          <w:rFonts w:ascii="Times New Roman" w:eastAsia="Malgun Gothic" w:hAnsi="Times New Roman"/>
          <w:b/>
          <w:i/>
          <w:szCs w:val="20"/>
          <w:lang w:eastAsia="ko-KR"/>
        </w:rPr>
      </w:pPr>
    </w:p>
    <w:p w14:paraId="058D24F5" w14:textId="77777777" w:rsidR="00FC1DF2" w:rsidRDefault="00FC1DF2" w:rsidP="00FC1DF2">
      <w:pPr>
        <w:rPr>
          <w:rFonts w:ascii="Times New Roman" w:hAnsi="Times New Roman"/>
          <w:b/>
          <w:i/>
          <w:color w:val="000000"/>
          <w:szCs w:val="20"/>
        </w:rPr>
      </w:pPr>
      <w:r>
        <w:rPr>
          <w:rFonts w:ascii="Times New Roman" w:hAnsi="Times New Roman"/>
          <w:b/>
          <w:i/>
          <w:color w:val="000000"/>
          <w:szCs w:val="20"/>
        </w:rPr>
        <w:t>Observation</w:t>
      </w:r>
      <w:r w:rsidRPr="00D82F8E">
        <w:rPr>
          <w:rFonts w:ascii="Times New Roman" w:hAnsi="Times New Roman"/>
          <w:b/>
          <w:i/>
          <w:color w:val="000000"/>
          <w:szCs w:val="20"/>
        </w:rPr>
        <w:t xml:space="preserve"> #</w:t>
      </w:r>
      <w:r>
        <w:rPr>
          <w:rFonts w:ascii="Times New Roman" w:hAnsi="Times New Roman"/>
          <w:b/>
          <w:i/>
          <w:color w:val="000000"/>
          <w:szCs w:val="20"/>
        </w:rPr>
        <w:t>4</w:t>
      </w:r>
      <w:r w:rsidRPr="00D82F8E">
        <w:rPr>
          <w:rFonts w:ascii="Times New Roman" w:hAnsi="Times New Roman"/>
          <w:b/>
          <w:i/>
          <w:color w:val="000000"/>
          <w:szCs w:val="20"/>
        </w:rPr>
        <w:t xml:space="preserve">: </w:t>
      </w:r>
      <w:r>
        <w:rPr>
          <w:rFonts w:ascii="Times New Roman" w:hAnsi="Times New Roman"/>
          <w:b/>
          <w:i/>
          <w:color w:val="000000"/>
          <w:szCs w:val="20"/>
        </w:rPr>
        <w:t>UE power consumption for baseline under different channel conditions are shown in Table 3.</w:t>
      </w:r>
    </w:p>
    <w:p w14:paraId="12CF914A" w14:textId="77777777" w:rsidR="00FC1DF2" w:rsidRDefault="00FC1DF2" w:rsidP="00FC1DF2">
      <w:pPr>
        <w:rPr>
          <w:rFonts w:ascii="Times New Roman" w:hAnsi="Times New Roman"/>
          <w:b/>
          <w:i/>
          <w:color w:val="000000"/>
          <w:szCs w:val="20"/>
        </w:rPr>
      </w:pPr>
    </w:p>
    <w:p w14:paraId="400585E5" w14:textId="77777777" w:rsidR="00FC1DF2" w:rsidRPr="008D4D68" w:rsidRDefault="00FC1DF2" w:rsidP="00FC1DF2">
      <w:pPr>
        <w:spacing w:line="288" w:lineRule="auto"/>
        <w:jc w:val="both"/>
        <w:rPr>
          <w:rFonts w:ascii="Times New Roman" w:eastAsia="Malgun Gothic" w:hAnsi="Times New Roman"/>
          <w:b/>
          <w:i/>
          <w:szCs w:val="20"/>
          <w:lang w:val="en-US" w:eastAsia="ko-KR"/>
        </w:rPr>
      </w:pPr>
      <w:r>
        <w:rPr>
          <w:rFonts w:ascii="Times New Roman" w:eastAsia="Malgun Gothic" w:hAnsi="Times New Roman"/>
          <w:b/>
          <w:i/>
          <w:szCs w:val="20"/>
          <w:lang w:val="en-US" w:eastAsia="ko-KR"/>
        </w:rPr>
        <w:t>Observation #5</w:t>
      </w:r>
      <w:r w:rsidRPr="00567A55">
        <w:rPr>
          <w:rFonts w:ascii="Times New Roman" w:eastAsia="Malgun Gothic" w:hAnsi="Times New Roman"/>
          <w:b/>
          <w:i/>
          <w:szCs w:val="20"/>
          <w:lang w:val="en-US" w:eastAsia="ko-KR"/>
        </w:rPr>
        <w:t xml:space="preserve">: </w:t>
      </w:r>
      <w:r>
        <w:rPr>
          <w:rFonts w:ascii="Times New Roman" w:eastAsia="Malgun Gothic" w:hAnsi="Times New Roman"/>
          <w:b/>
          <w:i/>
          <w:szCs w:val="20"/>
          <w:lang w:val="en-US" w:eastAsia="ko-KR"/>
        </w:rPr>
        <w:t xml:space="preserve">Paging enhancement of sequence based </w:t>
      </w:r>
      <w:r w:rsidRPr="00567A55">
        <w:rPr>
          <w:rFonts w:ascii="Times New Roman" w:eastAsia="Malgun Gothic" w:hAnsi="Times New Roman"/>
          <w:b/>
          <w:i/>
          <w:szCs w:val="20"/>
          <w:lang w:val="en-US" w:eastAsia="ko-KR"/>
        </w:rPr>
        <w:t>I-WUS</w:t>
      </w:r>
      <w:r>
        <w:rPr>
          <w:rFonts w:ascii="Times New Roman" w:eastAsia="Malgun Gothic" w:hAnsi="Times New Roman"/>
          <w:b/>
          <w:i/>
          <w:szCs w:val="20"/>
          <w:lang w:val="en-US" w:eastAsia="ko-KR"/>
        </w:rPr>
        <w:t xml:space="preserve"> achieves remarkable power saving gain for both cell-center and cell-edge UEs.</w:t>
      </w:r>
    </w:p>
    <w:p w14:paraId="2EEE7D02" w14:textId="77777777" w:rsidR="00FC1DF2" w:rsidRDefault="00FC1DF2" w:rsidP="00FC1DF2">
      <w:pPr>
        <w:spacing w:line="288" w:lineRule="auto"/>
        <w:jc w:val="both"/>
        <w:rPr>
          <w:rFonts w:ascii="Times New Roman" w:eastAsia="Malgun Gothic" w:hAnsi="Times New Roman"/>
          <w:b/>
          <w:i/>
          <w:szCs w:val="20"/>
          <w:lang w:val="en-US" w:eastAsia="ko-KR"/>
        </w:rPr>
      </w:pPr>
    </w:p>
    <w:p w14:paraId="0E3E6EE6" w14:textId="77777777" w:rsidR="00FC1DF2" w:rsidRDefault="00FC1DF2" w:rsidP="00FC1DF2">
      <w:pPr>
        <w:spacing w:line="288" w:lineRule="auto"/>
        <w:jc w:val="both"/>
        <w:rPr>
          <w:rFonts w:ascii="Times New Roman" w:eastAsia="Malgun Gothic" w:hAnsi="Times New Roman"/>
          <w:b/>
          <w:i/>
          <w:szCs w:val="20"/>
          <w:lang w:val="en-US" w:eastAsia="ko-KR"/>
        </w:rPr>
      </w:pPr>
      <w:r>
        <w:rPr>
          <w:rFonts w:ascii="Times New Roman" w:eastAsia="Malgun Gothic" w:hAnsi="Times New Roman"/>
          <w:b/>
          <w:i/>
          <w:szCs w:val="20"/>
          <w:lang w:val="en-US" w:eastAsia="ko-KR"/>
        </w:rPr>
        <w:t>Observation #6</w:t>
      </w:r>
      <w:r w:rsidRPr="00567A55">
        <w:rPr>
          <w:rFonts w:ascii="Times New Roman" w:eastAsia="Malgun Gothic" w:hAnsi="Times New Roman"/>
          <w:b/>
          <w:i/>
          <w:szCs w:val="20"/>
          <w:lang w:val="en-US" w:eastAsia="ko-KR"/>
        </w:rPr>
        <w:t xml:space="preserve">: </w:t>
      </w:r>
      <w:r>
        <w:rPr>
          <w:rFonts w:ascii="Times New Roman" w:eastAsia="Malgun Gothic" w:hAnsi="Times New Roman"/>
          <w:b/>
          <w:i/>
          <w:szCs w:val="20"/>
          <w:lang w:val="en-US" w:eastAsia="ko-KR"/>
        </w:rPr>
        <w:t xml:space="preserve">Paging enhancement of DCI based </w:t>
      </w:r>
      <w:r w:rsidRPr="00567A55">
        <w:rPr>
          <w:rFonts w:ascii="Times New Roman" w:eastAsia="Malgun Gothic" w:hAnsi="Times New Roman"/>
          <w:b/>
          <w:i/>
          <w:szCs w:val="20"/>
          <w:lang w:val="en-US" w:eastAsia="ko-KR"/>
        </w:rPr>
        <w:t>I-WUS</w:t>
      </w:r>
      <w:r>
        <w:rPr>
          <w:rFonts w:ascii="Times New Roman" w:eastAsia="Malgun Gothic" w:hAnsi="Times New Roman"/>
          <w:b/>
          <w:i/>
          <w:szCs w:val="20"/>
          <w:lang w:val="en-US" w:eastAsia="ko-KR"/>
        </w:rPr>
        <w:t xml:space="preserve"> achieves less power saving gain for cell-edge UEs due to synchronization overhead.</w:t>
      </w:r>
    </w:p>
    <w:p w14:paraId="0C3137BD" w14:textId="77777777" w:rsidR="00FC1DF2" w:rsidRDefault="00FC1DF2" w:rsidP="00FC1DF2">
      <w:pPr>
        <w:spacing w:line="288" w:lineRule="auto"/>
        <w:jc w:val="both"/>
        <w:rPr>
          <w:rFonts w:ascii="Times New Roman" w:eastAsia="Malgun Gothic" w:hAnsi="Times New Roman"/>
          <w:b/>
          <w:i/>
          <w:szCs w:val="20"/>
          <w:lang w:val="en-US" w:eastAsia="ko-KR"/>
        </w:rPr>
      </w:pPr>
    </w:p>
    <w:p w14:paraId="5733FA64" w14:textId="77777777" w:rsidR="00FC1DF2" w:rsidRPr="0083345E" w:rsidRDefault="00FC1DF2" w:rsidP="00FC1DF2">
      <w:pPr>
        <w:spacing w:line="288" w:lineRule="auto"/>
        <w:jc w:val="both"/>
        <w:rPr>
          <w:rFonts w:ascii="Times New Roman" w:eastAsia="Malgun Gothic" w:hAnsi="Times New Roman"/>
          <w:b/>
          <w:i/>
          <w:szCs w:val="20"/>
          <w:lang w:val="en-US" w:eastAsia="ko-KR"/>
        </w:rPr>
      </w:pPr>
      <w:r>
        <w:rPr>
          <w:rFonts w:ascii="Times New Roman" w:eastAsia="Malgun Gothic" w:hAnsi="Times New Roman"/>
          <w:b/>
          <w:i/>
          <w:szCs w:val="20"/>
          <w:lang w:val="en-US" w:eastAsia="ko-KR"/>
        </w:rPr>
        <w:t>Observation #7</w:t>
      </w:r>
      <w:r w:rsidRPr="00567A55">
        <w:rPr>
          <w:rFonts w:ascii="Times New Roman" w:eastAsia="Malgun Gothic" w:hAnsi="Times New Roman"/>
          <w:b/>
          <w:i/>
          <w:szCs w:val="20"/>
          <w:lang w:val="en-US" w:eastAsia="ko-KR"/>
        </w:rPr>
        <w:t xml:space="preserve">: </w:t>
      </w:r>
      <w:r>
        <w:rPr>
          <w:rFonts w:ascii="Times New Roman" w:eastAsia="Malgun Gothic" w:hAnsi="Times New Roman"/>
          <w:b/>
          <w:i/>
          <w:szCs w:val="20"/>
          <w:lang w:val="en-US" w:eastAsia="ko-KR"/>
        </w:rPr>
        <w:t xml:space="preserve">Paging enhancement of UE sub-grouping achieve about 1% to 5% power saving gain, depending on the number of UEs per sub-group and UE paging rate. </w:t>
      </w:r>
    </w:p>
    <w:p w14:paraId="0019B908" w14:textId="77777777" w:rsidR="00FC1DF2" w:rsidRDefault="00FC1DF2" w:rsidP="00FC1DF2">
      <w:pPr>
        <w:rPr>
          <w:rFonts w:ascii="Times New Roman" w:hAnsi="Times New Roman"/>
          <w:b/>
          <w:i/>
          <w:color w:val="000000"/>
          <w:szCs w:val="20"/>
          <w:lang w:val="en-US"/>
        </w:rPr>
      </w:pPr>
    </w:p>
    <w:p w14:paraId="75DC0E31" w14:textId="77777777" w:rsidR="00FC1DF2" w:rsidRDefault="00FC1DF2" w:rsidP="00FC1DF2">
      <w:pPr>
        <w:ind w:right="-101"/>
        <w:rPr>
          <w:rFonts w:ascii="Times New Roman" w:eastAsia="Malgun Gothic" w:hAnsi="Times New Roman"/>
          <w:b/>
          <w:i/>
          <w:szCs w:val="20"/>
          <w:lang w:val="en-US" w:eastAsia="ko-KR"/>
        </w:rPr>
      </w:pPr>
      <w:r>
        <w:rPr>
          <w:rFonts w:ascii="Times New Roman" w:eastAsia="Malgun Gothic" w:hAnsi="Times New Roman"/>
          <w:b/>
          <w:i/>
          <w:szCs w:val="20"/>
          <w:lang w:val="en-US" w:eastAsia="ko-KR"/>
        </w:rPr>
        <w:t>Observation #8</w:t>
      </w:r>
      <w:r w:rsidRPr="00567A55">
        <w:rPr>
          <w:rFonts w:ascii="Times New Roman" w:eastAsia="Malgun Gothic" w:hAnsi="Times New Roman"/>
          <w:b/>
          <w:i/>
          <w:szCs w:val="20"/>
          <w:lang w:val="en-US" w:eastAsia="ko-KR"/>
        </w:rPr>
        <w:t xml:space="preserve">: </w:t>
      </w:r>
      <w:r w:rsidRPr="00C520EA">
        <w:rPr>
          <w:rFonts w:ascii="Times New Roman" w:eastAsia="Malgun Gothic" w:hAnsi="Times New Roman"/>
          <w:b/>
          <w:i/>
          <w:szCs w:val="20"/>
          <w:lang w:val="en-US" w:eastAsia="ko-KR"/>
        </w:rPr>
        <w:t>For max initial CFO = 1ppm</w:t>
      </w:r>
      <w:r>
        <w:rPr>
          <w:rFonts w:ascii="Times New Roman" w:eastAsia="Malgun Gothic" w:hAnsi="Times New Roman"/>
          <w:b/>
          <w:i/>
          <w:szCs w:val="20"/>
          <w:lang w:val="en-US" w:eastAsia="ko-KR"/>
        </w:rPr>
        <w:t xml:space="preserve"> or 0.5ppm</w:t>
      </w:r>
      <w:r w:rsidRPr="00C520EA">
        <w:rPr>
          <w:rFonts w:ascii="Times New Roman" w:eastAsia="Malgun Gothic" w:hAnsi="Times New Roman"/>
          <w:b/>
          <w:i/>
          <w:szCs w:val="20"/>
          <w:lang w:val="en-US" w:eastAsia="ko-KR"/>
        </w:rPr>
        <w:t>, 1</w:t>
      </w:r>
      <w:r>
        <w:rPr>
          <w:rFonts w:ascii="Times New Roman" w:eastAsia="Malgun Gothic" w:hAnsi="Times New Roman"/>
          <w:b/>
          <w:i/>
          <w:szCs w:val="20"/>
          <w:lang w:val="en-US" w:eastAsia="ko-KR"/>
        </w:rPr>
        <w:t xml:space="preserve"> or 2</w:t>
      </w:r>
      <w:r w:rsidRPr="00C520EA">
        <w:rPr>
          <w:rFonts w:ascii="Times New Roman" w:eastAsia="Malgun Gothic" w:hAnsi="Times New Roman"/>
          <w:b/>
          <w:i/>
          <w:szCs w:val="20"/>
          <w:lang w:val="en-US" w:eastAsia="ko-KR"/>
        </w:rPr>
        <w:t xml:space="preserve"> SSB burst is not enough to achieve 0.1 ppm residual error at SNR</w:t>
      </w:r>
      <w:r>
        <w:rPr>
          <w:rFonts w:ascii="Times New Roman" w:eastAsia="Malgun Gothic" w:hAnsi="Times New Roman"/>
          <w:b/>
          <w:i/>
          <w:szCs w:val="20"/>
          <w:lang w:val="en-US" w:eastAsia="ko-KR"/>
        </w:rPr>
        <w:t xml:space="preserve"> of -4</w:t>
      </w:r>
      <w:r w:rsidRPr="00C520EA">
        <w:rPr>
          <w:rFonts w:ascii="Times New Roman" w:eastAsia="Malgun Gothic" w:hAnsi="Times New Roman"/>
          <w:b/>
          <w:i/>
          <w:szCs w:val="20"/>
          <w:lang w:val="en-US" w:eastAsia="ko-KR"/>
        </w:rPr>
        <w:t xml:space="preserve">dB. More RS resources for </w:t>
      </w:r>
      <w:r>
        <w:rPr>
          <w:rFonts w:ascii="Times New Roman" w:eastAsia="Malgun Gothic" w:hAnsi="Times New Roman"/>
          <w:b/>
          <w:i/>
          <w:szCs w:val="20"/>
          <w:lang w:val="en-US" w:eastAsia="ko-KR"/>
        </w:rPr>
        <w:t>(re)synchronization are needed.</w:t>
      </w:r>
    </w:p>
    <w:p w14:paraId="1619670A" w14:textId="77777777" w:rsidR="00FC1DF2" w:rsidRDefault="00FC1DF2" w:rsidP="00FC1DF2">
      <w:pPr>
        <w:ind w:right="-101"/>
        <w:rPr>
          <w:rFonts w:ascii="Times New Roman" w:eastAsia="Malgun Gothic" w:hAnsi="Times New Roman"/>
          <w:b/>
          <w:i/>
          <w:szCs w:val="20"/>
          <w:lang w:val="en-US" w:eastAsia="ko-KR"/>
        </w:rPr>
      </w:pPr>
    </w:p>
    <w:p w14:paraId="6792A7D9" w14:textId="77777777" w:rsidR="00FC1DF2" w:rsidRPr="00C520EA" w:rsidRDefault="00FC1DF2" w:rsidP="00FC1DF2">
      <w:pPr>
        <w:ind w:right="-101"/>
        <w:rPr>
          <w:rFonts w:ascii="Times New Roman" w:eastAsia="Malgun Gothic" w:hAnsi="Times New Roman"/>
          <w:b/>
          <w:i/>
          <w:szCs w:val="20"/>
          <w:lang w:val="en-US" w:eastAsia="ko-KR"/>
        </w:rPr>
      </w:pPr>
      <w:r>
        <w:rPr>
          <w:rFonts w:ascii="Times New Roman" w:eastAsia="Malgun Gothic" w:hAnsi="Times New Roman"/>
          <w:b/>
          <w:i/>
          <w:szCs w:val="20"/>
          <w:lang w:val="en-US" w:eastAsia="ko-KR"/>
        </w:rPr>
        <w:lastRenderedPageBreak/>
        <w:t>Observation #9: For max initial CFO = 0.2</w:t>
      </w:r>
      <w:r w:rsidRPr="00C520EA">
        <w:rPr>
          <w:rFonts w:ascii="Times New Roman" w:eastAsia="Malgun Gothic" w:hAnsi="Times New Roman"/>
          <w:b/>
          <w:i/>
          <w:szCs w:val="20"/>
          <w:lang w:val="en-US" w:eastAsia="ko-KR"/>
        </w:rPr>
        <w:t>ppm, 1 SSB burst is enough to achieve 0.1</w:t>
      </w:r>
      <w:r>
        <w:rPr>
          <w:rFonts w:ascii="Times New Roman" w:eastAsia="Malgun Gothic" w:hAnsi="Times New Roman"/>
          <w:b/>
          <w:i/>
          <w:szCs w:val="20"/>
          <w:lang w:val="en-US" w:eastAsia="ko-KR"/>
        </w:rPr>
        <w:t xml:space="preserve"> ppm residual error for SNR &gt; -6</w:t>
      </w:r>
      <w:r w:rsidRPr="00C520EA">
        <w:rPr>
          <w:rFonts w:ascii="Times New Roman" w:eastAsia="Malgun Gothic" w:hAnsi="Times New Roman"/>
          <w:b/>
          <w:i/>
          <w:szCs w:val="20"/>
          <w:lang w:val="en-US" w:eastAsia="ko-KR"/>
        </w:rPr>
        <w:t>dB</w:t>
      </w:r>
      <w:r>
        <w:rPr>
          <w:rFonts w:ascii="Times New Roman" w:eastAsia="Malgun Gothic" w:hAnsi="Times New Roman"/>
          <w:b/>
          <w:i/>
          <w:szCs w:val="20"/>
          <w:lang w:val="en-US" w:eastAsia="ko-KR"/>
        </w:rPr>
        <w:t>.</w:t>
      </w:r>
    </w:p>
    <w:p w14:paraId="003E1909" w14:textId="77777777" w:rsidR="00FC1DF2" w:rsidRDefault="00FC1DF2" w:rsidP="00FC1DF2">
      <w:pPr>
        <w:rPr>
          <w:rFonts w:ascii="Times New Roman" w:hAnsi="Times New Roman"/>
          <w:b/>
          <w:i/>
          <w:color w:val="000000"/>
          <w:szCs w:val="20"/>
          <w:lang w:val="en-US"/>
        </w:rPr>
      </w:pPr>
    </w:p>
    <w:p w14:paraId="695322A4" w14:textId="77777777" w:rsidR="00FC1DF2" w:rsidRDefault="00FC1DF2" w:rsidP="00FC1DF2">
      <w:pPr>
        <w:ind w:right="-101"/>
        <w:rPr>
          <w:rFonts w:ascii="Times New Roman" w:eastAsia="Malgun Gothic" w:hAnsi="Times New Roman"/>
          <w:b/>
          <w:i/>
          <w:szCs w:val="20"/>
          <w:lang w:val="en-US" w:eastAsia="ko-KR"/>
        </w:rPr>
      </w:pPr>
      <w:r>
        <w:rPr>
          <w:rFonts w:ascii="Times New Roman" w:eastAsia="Malgun Gothic" w:hAnsi="Times New Roman"/>
          <w:b/>
          <w:i/>
          <w:szCs w:val="20"/>
          <w:lang w:val="en-US" w:eastAsia="ko-KR"/>
        </w:rPr>
        <w:t>Observation #10: For max initial CFO &lt;=</w:t>
      </w:r>
      <w:r w:rsidRPr="004A4C27">
        <w:rPr>
          <w:rFonts w:ascii="Times New Roman" w:eastAsia="Malgun Gothic" w:hAnsi="Times New Roman"/>
          <w:b/>
          <w:i/>
          <w:szCs w:val="20"/>
          <w:lang w:val="en-US" w:eastAsia="ko-KR"/>
        </w:rPr>
        <w:t>1ppm, TRS</w:t>
      </w:r>
      <w:r>
        <w:rPr>
          <w:rFonts w:ascii="Times New Roman" w:eastAsia="Malgun Gothic" w:hAnsi="Times New Roman"/>
          <w:b/>
          <w:i/>
          <w:szCs w:val="20"/>
          <w:lang w:val="en-US" w:eastAsia="ko-KR"/>
        </w:rPr>
        <w:t xml:space="preserve"> can</w:t>
      </w:r>
      <w:r w:rsidRPr="004A4C27">
        <w:rPr>
          <w:rFonts w:ascii="Times New Roman" w:eastAsia="Malgun Gothic" w:hAnsi="Times New Roman"/>
          <w:b/>
          <w:i/>
          <w:szCs w:val="20"/>
          <w:lang w:val="en-US" w:eastAsia="ko-KR"/>
        </w:rPr>
        <w:t xml:space="preserve"> achieve residual error</w:t>
      </w:r>
      <w:r>
        <w:rPr>
          <w:rFonts w:ascii="Times New Roman" w:eastAsia="Malgun Gothic" w:hAnsi="Times New Roman"/>
          <w:b/>
          <w:i/>
          <w:szCs w:val="20"/>
          <w:lang w:val="en-US" w:eastAsia="ko-KR"/>
        </w:rPr>
        <w:t xml:space="preserve"> to be less than 0.1ppm for SNR &gt;</w:t>
      </w:r>
      <w:r w:rsidRPr="004A4C27">
        <w:rPr>
          <w:rFonts w:ascii="Times New Roman" w:eastAsia="Malgun Gothic" w:hAnsi="Times New Roman"/>
          <w:b/>
          <w:i/>
          <w:szCs w:val="20"/>
          <w:lang w:val="en-US" w:eastAsia="ko-KR"/>
        </w:rPr>
        <w:t>-6dB.</w:t>
      </w:r>
    </w:p>
    <w:p w14:paraId="3564EC82" w14:textId="77777777" w:rsidR="00FC1DF2" w:rsidRDefault="00FC1DF2" w:rsidP="00FC1DF2">
      <w:pPr>
        <w:rPr>
          <w:rFonts w:ascii="Times New Roman" w:hAnsi="Times New Roman"/>
          <w:b/>
          <w:i/>
          <w:color w:val="000000"/>
          <w:szCs w:val="20"/>
          <w:lang w:val="en-US"/>
        </w:rPr>
      </w:pPr>
    </w:p>
    <w:p w14:paraId="7BD213E9" w14:textId="77777777" w:rsidR="00FC1DF2" w:rsidRDefault="00FC1DF2" w:rsidP="00FC1DF2">
      <w:pPr>
        <w:ind w:right="-101"/>
        <w:rPr>
          <w:rFonts w:ascii="Times New Roman" w:eastAsia="Malgun Gothic" w:hAnsi="Times New Roman"/>
          <w:b/>
          <w:i/>
          <w:szCs w:val="20"/>
          <w:lang w:val="en-US" w:eastAsia="ko-KR"/>
        </w:rPr>
      </w:pPr>
      <w:r>
        <w:rPr>
          <w:rFonts w:ascii="Times New Roman" w:eastAsia="Malgun Gothic" w:hAnsi="Times New Roman"/>
          <w:b/>
          <w:i/>
          <w:szCs w:val="20"/>
          <w:lang w:val="en-US" w:eastAsia="ko-KR"/>
        </w:rPr>
        <w:t xml:space="preserve">Observation #11: TRS based I-WUS can achieve MDR of 0.1% at false alarm of 1% for </w:t>
      </w:r>
    </w:p>
    <w:p w14:paraId="4552C5EF" w14:textId="77777777" w:rsidR="00FC1DF2" w:rsidRPr="00063708" w:rsidRDefault="00FC1DF2" w:rsidP="00FC1DF2">
      <w:pPr>
        <w:numPr>
          <w:ilvl w:val="0"/>
          <w:numId w:val="85"/>
        </w:numPr>
        <w:jc w:val="both"/>
        <w:rPr>
          <w:rFonts w:ascii="Times New Roman" w:eastAsia="Malgun Gothic" w:hAnsi="Times New Roman"/>
          <w:b/>
          <w:i/>
          <w:szCs w:val="20"/>
          <w:lang w:val="en-US" w:eastAsia="ko-KR"/>
        </w:rPr>
      </w:pPr>
      <w:r w:rsidRPr="00063708">
        <w:rPr>
          <w:rFonts w:ascii="Times New Roman" w:eastAsia="Malgun Gothic" w:hAnsi="Times New Roman"/>
          <w:b/>
          <w:i/>
          <w:szCs w:val="20"/>
          <w:lang w:val="en-US" w:eastAsia="ko-KR"/>
        </w:rPr>
        <w:t>SNR &gt;= -0.5dB with</w:t>
      </w:r>
      <w:r>
        <w:rPr>
          <w:rFonts w:ascii="Times New Roman" w:eastAsia="Malgun Gothic" w:hAnsi="Times New Roman"/>
          <w:b/>
          <w:i/>
          <w:szCs w:val="20"/>
          <w:lang w:val="en-US" w:eastAsia="ko-KR"/>
        </w:rPr>
        <w:t xml:space="preserve"> TRS</w:t>
      </w:r>
      <w:r w:rsidRPr="00063708">
        <w:rPr>
          <w:rFonts w:ascii="Times New Roman" w:eastAsia="Malgun Gothic" w:hAnsi="Times New Roman"/>
          <w:b/>
          <w:i/>
          <w:szCs w:val="20"/>
          <w:lang w:val="en-US" w:eastAsia="ko-KR"/>
        </w:rPr>
        <w:t xml:space="preserve"> durat</w:t>
      </w:r>
      <w:r>
        <w:rPr>
          <w:rFonts w:ascii="Times New Roman" w:eastAsia="Malgun Gothic" w:hAnsi="Times New Roman"/>
          <w:b/>
          <w:i/>
          <w:szCs w:val="20"/>
          <w:lang w:val="en-US" w:eastAsia="ko-KR"/>
        </w:rPr>
        <w:t>ion X = 1 slot, and bandwidth of</w:t>
      </w:r>
      <w:r w:rsidRPr="00063708">
        <w:rPr>
          <w:rFonts w:ascii="Times New Roman" w:eastAsia="Malgun Gothic" w:hAnsi="Times New Roman"/>
          <w:b/>
          <w:i/>
          <w:szCs w:val="20"/>
          <w:lang w:val="en-US" w:eastAsia="ko-KR"/>
        </w:rPr>
        <w:t xml:space="preserve"> 10MHz</w:t>
      </w:r>
    </w:p>
    <w:p w14:paraId="13803812" w14:textId="77777777" w:rsidR="00FC1DF2" w:rsidRPr="00063708" w:rsidRDefault="00FC1DF2" w:rsidP="00FC1DF2">
      <w:pPr>
        <w:numPr>
          <w:ilvl w:val="0"/>
          <w:numId w:val="85"/>
        </w:numPr>
        <w:jc w:val="both"/>
        <w:rPr>
          <w:rFonts w:ascii="Times New Roman" w:eastAsia="Malgun Gothic" w:hAnsi="Times New Roman"/>
          <w:b/>
          <w:i/>
          <w:szCs w:val="20"/>
          <w:lang w:val="en-US" w:eastAsia="ko-KR"/>
        </w:rPr>
      </w:pPr>
      <w:r>
        <w:rPr>
          <w:rFonts w:ascii="Times New Roman" w:eastAsia="Malgun Gothic" w:hAnsi="Times New Roman"/>
          <w:b/>
          <w:i/>
          <w:szCs w:val="20"/>
          <w:lang w:val="en-US" w:eastAsia="ko-KR"/>
        </w:rPr>
        <w:t>SNR &gt;= -6</w:t>
      </w:r>
      <w:r w:rsidRPr="00063708">
        <w:rPr>
          <w:rFonts w:ascii="Times New Roman" w:eastAsia="Malgun Gothic" w:hAnsi="Times New Roman"/>
          <w:b/>
          <w:i/>
          <w:szCs w:val="20"/>
          <w:lang w:val="en-US" w:eastAsia="ko-KR"/>
        </w:rPr>
        <w:t>dB with</w:t>
      </w:r>
      <w:r>
        <w:rPr>
          <w:rFonts w:ascii="Times New Roman" w:eastAsia="Malgun Gothic" w:hAnsi="Times New Roman"/>
          <w:b/>
          <w:i/>
          <w:szCs w:val="20"/>
          <w:lang w:val="en-US" w:eastAsia="ko-KR"/>
        </w:rPr>
        <w:t xml:space="preserve"> TRS</w:t>
      </w:r>
      <w:r w:rsidRPr="00063708">
        <w:rPr>
          <w:rFonts w:ascii="Times New Roman" w:eastAsia="Malgun Gothic" w:hAnsi="Times New Roman"/>
          <w:b/>
          <w:i/>
          <w:szCs w:val="20"/>
          <w:lang w:val="en-US" w:eastAsia="ko-KR"/>
        </w:rPr>
        <w:t xml:space="preserve"> </w:t>
      </w:r>
      <w:r>
        <w:rPr>
          <w:rFonts w:ascii="Times New Roman" w:eastAsia="Malgun Gothic" w:hAnsi="Times New Roman"/>
          <w:b/>
          <w:i/>
          <w:szCs w:val="20"/>
          <w:lang w:val="en-US" w:eastAsia="ko-KR"/>
        </w:rPr>
        <w:t>duration X = 1 or 2 slot, and bandwidth of 2</w:t>
      </w:r>
      <w:r w:rsidRPr="00063708">
        <w:rPr>
          <w:rFonts w:ascii="Times New Roman" w:eastAsia="Malgun Gothic" w:hAnsi="Times New Roman"/>
          <w:b/>
          <w:i/>
          <w:szCs w:val="20"/>
          <w:lang w:val="en-US" w:eastAsia="ko-KR"/>
        </w:rPr>
        <w:t>0MHz</w:t>
      </w:r>
      <w:r>
        <w:rPr>
          <w:rFonts w:ascii="Times New Roman" w:eastAsia="Malgun Gothic" w:hAnsi="Times New Roman"/>
          <w:b/>
          <w:i/>
          <w:szCs w:val="20"/>
          <w:lang w:val="en-US" w:eastAsia="ko-KR"/>
        </w:rPr>
        <w:t>.</w:t>
      </w:r>
    </w:p>
    <w:p w14:paraId="38F3C0A3" w14:textId="77777777" w:rsidR="00FC1DF2" w:rsidRPr="00317186" w:rsidRDefault="00FC1DF2" w:rsidP="00FC1DF2">
      <w:pPr>
        <w:numPr>
          <w:ilvl w:val="0"/>
          <w:numId w:val="85"/>
        </w:numPr>
        <w:jc w:val="both"/>
        <w:rPr>
          <w:rFonts w:ascii="Times New Roman" w:eastAsia="Malgun Gothic" w:hAnsi="Times New Roman"/>
          <w:b/>
          <w:i/>
          <w:szCs w:val="20"/>
          <w:lang w:val="en-US" w:eastAsia="ko-KR"/>
        </w:rPr>
      </w:pPr>
      <w:r w:rsidRPr="00063708">
        <w:rPr>
          <w:rFonts w:ascii="Times New Roman" w:eastAsia="Malgun Gothic" w:hAnsi="Times New Roman"/>
          <w:b/>
          <w:i/>
          <w:szCs w:val="20"/>
          <w:lang w:val="en-US" w:eastAsia="ko-KR"/>
        </w:rPr>
        <w:t>SNR &gt;= - 1</w:t>
      </w:r>
      <w:r>
        <w:rPr>
          <w:rFonts w:ascii="Times New Roman" w:eastAsia="Malgun Gothic" w:hAnsi="Times New Roman"/>
          <w:b/>
          <w:i/>
          <w:szCs w:val="20"/>
          <w:lang w:val="en-US" w:eastAsia="ko-KR"/>
        </w:rPr>
        <w:t>.5dB with TRS duration X = 2 slot, and bandwidth of 10MHz.</w:t>
      </w:r>
    </w:p>
    <w:p w14:paraId="7A320C98" w14:textId="77777777" w:rsidR="00FC1DF2" w:rsidRDefault="00FC1DF2" w:rsidP="00FC1DF2">
      <w:pPr>
        <w:rPr>
          <w:lang w:val="en-US"/>
        </w:rPr>
      </w:pPr>
    </w:p>
    <w:p w14:paraId="6D1A2C2F" w14:textId="77777777" w:rsidR="00FC1DF2" w:rsidRDefault="00FC1DF2" w:rsidP="00FC1DF2">
      <w:pPr>
        <w:spacing w:line="288" w:lineRule="auto"/>
        <w:jc w:val="both"/>
        <w:rPr>
          <w:rFonts w:ascii="Times New Roman" w:eastAsia="Malgun Gothic" w:hAnsi="Times New Roman"/>
          <w:b/>
          <w:i/>
          <w:szCs w:val="20"/>
          <w:lang w:val="en-US" w:eastAsia="ko-KR"/>
        </w:rPr>
      </w:pPr>
      <w:r>
        <w:rPr>
          <w:rFonts w:ascii="Times New Roman" w:eastAsia="Malgun Gothic" w:hAnsi="Times New Roman"/>
          <w:b/>
          <w:i/>
          <w:szCs w:val="20"/>
          <w:lang w:val="en-US" w:eastAsia="ko-KR"/>
        </w:rPr>
        <w:t>Proposal #1: S</w:t>
      </w:r>
      <w:r w:rsidRPr="00355218">
        <w:rPr>
          <w:rFonts w:ascii="Times New Roman" w:eastAsia="Malgun Gothic" w:hAnsi="Times New Roman"/>
          <w:b/>
          <w:i/>
          <w:szCs w:val="20"/>
          <w:lang w:val="en-US" w:eastAsia="ko-KR"/>
        </w:rPr>
        <w:t xml:space="preserve">upport </w:t>
      </w:r>
      <w:r>
        <w:rPr>
          <w:rFonts w:ascii="Times New Roman" w:eastAsia="Malgun Gothic" w:hAnsi="Times New Roman"/>
          <w:b/>
          <w:i/>
          <w:szCs w:val="20"/>
          <w:lang w:val="en-US" w:eastAsia="ko-KR"/>
        </w:rPr>
        <w:t xml:space="preserve">sequence based </w:t>
      </w:r>
      <w:r w:rsidRPr="00355218">
        <w:rPr>
          <w:rFonts w:ascii="Times New Roman" w:eastAsia="Malgun Gothic" w:hAnsi="Times New Roman"/>
          <w:b/>
          <w:i/>
          <w:szCs w:val="20"/>
          <w:lang w:val="en-US" w:eastAsia="ko-KR"/>
        </w:rPr>
        <w:t>power saving signal for</w:t>
      </w:r>
      <w:r>
        <w:rPr>
          <w:rFonts w:ascii="Times New Roman" w:eastAsia="Malgun Gothic" w:hAnsi="Times New Roman"/>
          <w:b/>
          <w:i/>
          <w:szCs w:val="20"/>
          <w:lang w:val="en-US" w:eastAsia="ko-KR"/>
        </w:rPr>
        <w:t xml:space="preserve"> early paging</w:t>
      </w:r>
      <w:r w:rsidRPr="00355218">
        <w:rPr>
          <w:rFonts w:ascii="Times New Roman" w:eastAsia="Malgun Gothic" w:hAnsi="Times New Roman"/>
          <w:b/>
          <w:i/>
          <w:szCs w:val="20"/>
          <w:lang w:val="en-US" w:eastAsia="ko-KR"/>
        </w:rPr>
        <w:t xml:space="preserve"> indication </w:t>
      </w:r>
      <w:r>
        <w:rPr>
          <w:rFonts w:ascii="Times New Roman" w:eastAsia="Malgun Gothic" w:hAnsi="Times New Roman"/>
          <w:b/>
          <w:i/>
          <w:szCs w:val="20"/>
          <w:lang w:val="en-US" w:eastAsia="ko-KR"/>
        </w:rPr>
        <w:t>in idle/inactive mode.</w:t>
      </w:r>
    </w:p>
    <w:p w14:paraId="201E08C7" w14:textId="77777777" w:rsidR="00FC1DF2" w:rsidRPr="00AE2A32" w:rsidRDefault="00FC1DF2" w:rsidP="00FC1DF2">
      <w:pPr>
        <w:spacing w:line="288" w:lineRule="auto"/>
        <w:jc w:val="both"/>
        <w:rPr>
          <w:rFonts w:ascii="Times New Roman" w:eastAsia="Malgun Gothic" w:hAnsi="Times New Roman"/>
          <w:b/>
          <w:i/>
          <w:szCs w:val="20"/>
          <w:lang w:val="en-US" w:eastAsia="ko-KR"/>
        </w:rPr>
      </w:pPr>
    </w:p>
    <w:p w14:paraId="3B437DF4" w14:textId="77777777" w:rsidR="00FC1DF2" w:rsidRDefault="00FC1DF2" w:rsidP="00FC1DF2">
      <w:pPr>
        <w:jc w:val="both"/>
        <w:rPr>
          <w:rFonts w:ascii="Times New Roman" w:hAnsi="Times New Roman"/>
          <w:b/>
          <w:i/>
          <w:color w:val="000000"/>
          <w:szCs w:val="20"/>
        </w:rPr>
      </w:pPr>
      <w:r w:rsidRPr="00D82F8E">
        <w:rPr>
          <w:rFonts w:ascii="Times New Roman" w:hAnsi="Times New Roman"/>
          <w:b/>
          <w:i/>
          <w:color w:val="000000"/>
          <w:szCs w:val="20"/>
        </w:rPr>
        <w:t>Proposal #</w:t>
      </w:r>
      <w:r>
        <w:rPr>
          <w:rFonts w:ascii="Times New Roman" w:hAnsi="Times New Roman"/>
          <w:b/>
          <w:i/>
          <w:color w:val="000000"/>
          <w:szCs w:val="20"/>
        </w:rPr>
        <w:t>2</w:t>
      </w:r>
      <w:r w:rsidRPr="00D82F8E">
        <w:rPr>
          <w:rFonts w:ascii="Times New Roman" w:hAnsi="Times New Roman"/>
          <w:b/>
          <w:i/>
          <w:color w:val="000000"/>
          <w:szCs w:val="20"/>
        </w:rPr>
        <w:t>: Support UE sub-grouping for paging</w:t>
      </w:r>
      <w:r>
        <w:rPr>
          <w:rFonts w:ascii="Times New Roman" w:hAnsi="Times New Roman"/>
          <w:b/>
          <w:i/>
          <w:color w:val="000000"/>
          <w:szCs w:val="20"/>
        </w:rPr>
        <w:t xml:space="preserve"> monitoring in frequency domain.</w:t>
      </w:r>
    </w:p>
    <w:p w14:paraId="2743D44E" w14:textId="77777777" w:rsidR="00FC1DF2" w:rsidRDefault="00FC1DF2" w:rsidP="00FC1DF2"/>
    <w:p w14:paraId="703485EE" w14:textId="77777777" w:rsidR="00FC1DF2" w:rsidRDefault="00FC1DF2" w:rsidP="00FC1DF2">
      <w:pPr>
        <w:jc w:val="both"/>
        <w:rPr>
          <w:rFonts w:ascii="Times New Roman" w:hAnsi="Times New Roman"/>
          <w:b/>
          <w:i/>
          <w:color w:val="000000"/>
          <w:szCs w:val="20"/>
        </w:rPr>
      </w:pPr>
      <w:r w:rsidRPr="00D82F8E">
        <w:rPr>
          <w:rFonts w:ascii="Times New Roman" w:hAnsi="Times New Roman"/>
          <w:b/>
          <w:i/>
          <w:color w:val="000000"/>
          <w:szCs w:val="20"/>
        </w:rPr>
        <w:t>Proposal #</w:t>
      </w:r>
      <w:r>
        <w:rPr>
          <w:rFonts w:ascii="Times New Roman" w:hAnsi="Times New Roman"/>
          <w:b/>
          <w:i/>
          <w:color w:val="000000"/>
          <w:szCs w:val="20"/>
        </w:rPr>
        <w:t>3</w:t>
      </w:r>
      <w:r w:rsidRPr="00D82F8E">
        <w:rPr>
          <w:rFonts w:ascii="Times New Roman" w:hAnsi="Times New Roman"/>
          <w:b/>
          <w:i/>
          <w:color w:val="000000"/>
          <w:szCs w:val="20"/>
        </w:rPr>
        <w:t xml:space="preserve">: Support UE </w:t>
      </w:r>
      <w:r>
        <w:rPr>
          <w:rFonts w:ascii="Times New Roman" w:hAnsi="Times New Roman"/>
          <w:b/>
          <w:i/>
          <w:color w:val="000000"/>
          <w:szCs w:val="20"/>
        </w:rPr>
        <w:t>processing timeline and corresponding power consumption for baseline in Table 2.</w:t>
      </w:r>
    </w:p>
    <w:p w14:paraId="3EC99F24" w14:textId="77777777" w:rsidR="004673D7" w:rsidRPr="00A94B05" w:rsidRDefault="004673D7" w:rsidP="004673D7"/>
    <w:p w14:paraId="6F8BC3C7" w14:textId="524E61B3" w:rsidR="001A08BE" w:rsidRPr="00686970" w:rsidRDefault="005B329F" w:rsidP="00A71F86">
      <w:pPr>
        <w:pStyle w:val="Heading1"/>
        <w:keepNext/>
        <w:keepLines/>
        <w:widowControl/>
        <w:pBdr>
          <w:top w:val="single" w:sz="12" w:space="0" w:color="auto"/>
        </w:pBdr>
        <w:tabs>
          <w:tab w:val="clear" w:pos="360"/>
        </w:tabs>
        <w:spacing w:before="0" w:after="180"/>
        <w:jc w:val="both"/>
        <w:rPr>
          <w:rFonts w:eastAsia="SimSun"/>
          <w:lang w:val="en-US" w:eastAsia="zh-CN"/>
        </w:rPr>
      </w:pPr>
      <w:r>
        <w:rPr>
          <w:rFonts w:eastAsia="SimSun"/>
          <w:lang w:val="en-US" w:eastAsia="zh-CN"/>
        </w:rPr>
        <w:t>6</w:t>
      </w:r>
      <w:r w:rsidR="00CD460D">
        <w:rPr>
          <w:rFonts w:eastAsia="SimSun"/>
          <w:lang w:val="en-US" w:eastAsia="zh-CN"/>
        </w:rPr>
        <w:t xml:space="preserve">. </w:t>
      </w:r>
      <w:r w:rsidR="00FE7EF6">
        <w:rPr>
          <w:rFonts w:eastAsia="SimSun"/>
          <w:lang w:val="en-US" w:eastAsia="zh-CN"/>
        </w:rPr>
        <w:t>Reference</w:t>
      </w:r>
    </w:p>
    <w:p w14:paraId="2D3A8B48" w14:textId="340F98EE" w:rsidR="00686970" w:rsidRPr="009702B3" w:rsidRDefault="00A71F86" w:rsidP="00686970">
      <w:r w:rsidRPr="009702B3">
        <w:rPr>
          <w:rFonts w:hint="eastAsia"/>
          <w:iCs/>
          <w:lang w:val="en-US" w:eastAsia="zh-CN"/>
        </w:rPr>
        <w:t>[</w:t>
      </w:r>
      <w:r w:rsidRPr="009702B3">
        <w:rPr>
          <w:iCs/>
          <w:lang w:val="en-US" w:eastAsia="zh-CN"/>
        </w:rPr>
        <w:t>1] RAN1 Chairman’s Note, 3GPP TSG RAN WG1 Meeting #102-e</w:t>
      </w:r>
    </w:p>
    <w:p w14:paraId="1D3D3E2D" w14:textId="413A52B2" w:rsidR="00686970" w:rsidRPr="009702B3" w:rsidRDefault="00686970" w:rsidP="00686970">
      <w:r w:rsidRPr="009702B3">
        <w:t>[2] TS 38.304, “User Equipment (UE) procedures in Idle mode and RRC”</w:t>
      </w:r>
    </w:p>
    <w:p w14:paraId="4F44F929" w14:textId="1D43960A" w:rsidR="008A750F" w:rsidRDefault="00686970" w:rsidP="00C84FF5">
      <w:pPr>
        <w:rPr>
          <w:iCs/>
          <w:lang w:val="en-US" w:eastAsia="zh-CN"/>
        </w:rPr>
      </w:pPr>
      <w:r w:rsidRPr="009702B3">
        <w:rPr>
          <w:iCs/>
          <w:lang w:val="en-US" w:eastAsia="zh-CN"/>
        </w:rPr>
        <w:t xml:space="preserve">[3] </w:t>
      </w:r>
      <w:r w:rsidR="009702B3" w:rsidRPr="009702B3">
        <w:rPr>
          <w:rFonts w:ascii="Times New Roman" w:hAnsi="Times New Roman"/>
          <w:szCs w:val="20"/>
          <w:lang w:val="en-US" w:eastAsia="ko-KR"/>
        </w:rPr>
        <w:t>R1-1714992</w:t>
      </w:r>
      <w:r w:rsidRPr="009702B3">
        <w:rPr>
          <w:iCs/>
          <w:lang w:val="en-US" w:eastAsia="zh-CN"/>
        </w:rPr>
        <w:t>, “</w:t>
      </w:r>
      <w:r w:rsidR="009702B3" w:rsidRPr="009702B3">
        <w:rPr>
          <w:iCs/>
          <w:lang w:eastAsia="zh-CN"/>
        </w:rPr>
        <w:t>Assumptions for eMTC power consumption for power saving signal/channel</w:t>
      </w:r>
      <w:r w:rsidRPr="009702B3">
        <w:rPr>
          <w:iCs/>
          <w:lang w:val="en-US" w:eastAsia="zh-CN"/>
        </w:rPr>
        <w:t>.”</w:t>
      </w:r>
    </w:p>
    <w:p w14:paraId="1BA8E17B" w14:textId="0A500D77" w:rsidR="0090437C" w:rsidRDefault="0090437C" w:rsidP="00C84FF5">
      <w:pPr>
        <w:rPr>
          <w:iCs/>
          <w:lang w:val="en-US" w:eastAsia="zh-CN"/>
        </w:rPr>
      </w:pPr>
    </w:p>
    <w:p w14:paraId="6FB69B5B" w14:textId="57248501" w:rsidR="0090437C" w:rsidRPr="00446455" w:rsidRDefault="009702B3" w:rsidP="00446455">
      <w:pPr>
        <w:pStyle w:val="Heading1"/>
        <w:keepNext/>
        <w:keepLines/>
        <w:widowControl/>
        <w:pBdr>
          <w:top w:val="single" w:sz="12" w:space="0" w:color="auto"/>
        </w:pBdr>
        <w:tabs>
          <w:tab w:val="clear" w:pos="360"/>
        </w:tabs>
        <w:spacing w:before="0" w:after="180"/>
        <w:jc w:val="both"/>
        <w:rPr>
          <w:rFonts w:eastAsia="SimSun"/>
          <w:lang w:val="en-US" w:eastAsia="zh-CN"/>
        </w:rPr>
      </w:pPr>
      <w:r>
        <w:rPr>
          <w:rFonts w:eastAsia="SimSun"/>
          <w:lang w:val="en-US" w:eastAsia="zh-CN"/>
        </w:rPr>
        <w:t>7. Appendix</w:t>
      </w:r>
    </w:p>
    <w:p w14:paraId="1440609B" w14:textId="189E3431" w:rsidR="0090437C" w:rsidRPr="001917B6" w:rsidRDefault="0090437C" w:rsidP="0090437C">
      <w:pPr>
        <w:jc w:val="center"/>
        <w:rPr>
          <w:b/>
          <w:iCs/>
          <w:lang w:val="en-US" w:eastAsia="zh-CN"/>
        </w:rPr>
      </w:pPr>
      <w:r w:rsidRPr="001917B6">
        <w:rPr>
          <w:b/>
          <w:iCs/>
          <w:lang w:val="en-US" w:eastAsia="zh-CN"/>
        </w:rPr>
        <w:t>Table</w:t>
      </w:r>
      <w:r w:rsidR="00D05434" w:rsidRPr="001917B6">
        <w:rPr>
          <w:b/>
          <w:iCs/>
          <w:lang w:val="en-US" w:eastAsia="zh-CN"/>
        </w:rPr>
        <w:t xml:space="preserve"> 6</w:t>
      </w:r>
      <w:r w:rsidRPr="001917B6">
        <w:rPr>
          <w:b/>
          <w:iCs/>
          <w:lang w:val="en-US" w:eastAsia="zh-CN"/>
        </w:rPr>
        <w:t>: LLS assumptions</w:t>
      </w:r>
    </w:p>
    <w:tbl>
      <w:tblPr>
        <w:tblW w:w="3036" w:type="pct"/>
        <w:jc w:val="center"/>
        <w:tblCellMar>
          <w:left w:w="0" w:type="dxa"/>
          <w:right w:w="0" w:type="dxa"/>
        </w:tblCellMar>
        <w:tblLook w:val="04A0" w:firstRow="1" w:lastRow="0" w:firstColumn="1" w:lastColumn="0" w:noHBand="0" w:noVBand="1"/>
      </w:tblPr>
      <w:tblGrid>
        <w:gridCol w:w="2474"/>
        <w:gridCol w:w="3368"/>
      </w:tblGrid>
      <w:tr w:rsidR="00760165" w:rsidRPr="00A71F86" w14:paraId="716C45E7" w14:textId="77777777" w:rsidTr="00760165">
        <w:trPr>
          <w:jc w:val="center"/>
        </w:trPr>
        <w:tc>
          <w:tcPr>
            <w:tcW w:w="21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21D9AB" w14:textId="77777777" w:rsidR="00760165" w:rsidRPr="00A71F86" w:rsidRDefault="00760165" w:rsidP="0090437C">
            <w:pPr>
              <w:jc w:val="center"/>
              <w:rPr>
                <w:sz w:val="18"/>
                <w:szCs w:val="18"/>
              </w:rPr>
            </w:pPr>
            <w:r w:rsidRPr="00A71F86">
              <w:rPr>
                <w:sz w:val="18"/>
                <w:szCs w:val="18"/>
              </w:rPr>
              <w:t>Parameters</w:t>
            </w:r>
          </w:p>
        </w:tc>
        <w:tc>
          <w:tcPr>
            <w:tcW w:w="288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A85CC0" w14:textId="77777777" w:rsidR="00760165" w:rsidRPr="00A71F86" w:rsidRDefault="00760165" w:rsidP="0090437C">
            <w:pPr>
              <w:jc w:val="center"/>
              <w:rPr>
                <w:sz w:val="18"/>
                <w:szCs w:val="18"/>
              </w:rPr>
            </w:pPr>
            <w:r w:rsidRPr="00A71F86">
              <w:rPr>
                <w:sz w:val="18"/>
                <w:szCs w:val="18"/>
              </w:rPr>
              <w:t>Values</w:t>
            </w:r>
          </w:p>
        </w:tc>
      </w:tr>
      <w:tr w:rsidR="00760165" w:rsidRPr="00A71F86" w14:paraId="3DB574C9" w14:textId="77777777" w:rsidTr="00760165">
        <w:trPr>
          <w:jc w:val="center"/>
        </w:trPr>
        <w:tc>
          <w:tcPr>
            <w:tcW w:w="21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C29BC9" w14:textId="77777777" w:rsidR="00760165" w:rsidRPr="00A71F86" w:rsidRDefault="00760165" w:rsidP="0090437C">
            <w:pPr>
              <w:jc w:val="center"/>
              <w:rPr>
                <w:sz w:val="18"/>
                <w:szCs w:val="18"/>
              </w:rPr>
            </w:pPr>
            <w:r w:rsidRPr="00A71F86">
              <w:rPr>
                <w:sz w:val="18"/>
                <w:szCs w:val="18"/>
              </w:rPr>
              <w:t>Carrier Frequency</w:t>
            </w:r>
          </w:p>
        </w:tc>
        <w:tc>
          <w:tcPr>
            <w:tcW w:w="2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DF6B61" w14:textId="77777777" w:rsidR="00760165" w:rsidRPr="00A71F86" w:rsidRDefault="00760165" w:rsidP="0090437C">
            <w:pPr>
              <w:jc w:val="center"/>
              <w:rPr>
                <w:sz w:val="18"/>
                <w:szCs w:val="18"/>
              </w:rPr>
            </w:pPr>
            <w:r w:rsidRPr="00A71F86">
              <w:rPr>
                <w:sz w:val="18"/>
                <w:szCs w:val="18"/>
              </w:rPr>
              <w:t>4GHz (FR1)</w:t>
            </w:r>
          </w:p>
        </w:tc>
      </w:tr>
      <w:tr w:rsidR="00760165" w:rsidRPr="00A71F86" w14:paraId="433FC431" w14:textId="77777777" w:rsidTr="00760165">
        <w:trPr>
          <w:jc w:val="center"/>
        </w:trPr>
        <w:tc>
          <w:tcPr>
            <w:tcW w:w="21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4E1A02" w14:textId="77777777" w:rsidR="00760165" w:rsidRPr="00A71F86" w:rsidRDefault="00760165" w:rsidP="0090437C">
            <w:pPr>
              <w:jc w:val="center"/>
              <w:rPr>
                <w:sz w:val="18"/>
                <w:szCs w:val="18"/>
              </w:rPr>
            </w:pPr>
            <w:r w:rsidRPr="00A71F86">
              <w:rPr>
                <w:sz w:val="18"/>
                <w:szCs w:val="18"/>
              </w:rPr>
              <w:t>Transmission BW</w:t>
            </w:r>
          </w:p>
        </w:tc>
        <w:tc>
          <w:tcPr>
            <w:tcW w:w="2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8BA82" w14:textId="77777777" w:rsidR="00760165" w:rsidRPr="00A71F86" w:rsidRDefault="00760165" w:rsidP="0090437C">
            <w:pPr>
              <w:jc w:val="center"/>
              <w:rPr>
                <w:sz w:val="18"/>
                <w:szCs w:val="18"/>
              </w:rPr>
            </w:pPr>
            <w:r w:rsidRPr="00A71F86">
              <w:rPr>
                <w:sz w:val="18"/>
                <w:szCs w:val="18"/>
              </w:rPr>
              <w:t>20MHz (FR1)</w:t>
            </w:r>
          </w:p>
        </w:tc>
      </w:tr>
      <w:tr w:rsidR="00760165" w:rsidRPr="00A71F86" w14:paraId="19ECD2BF" w14:textId="77777777" w:rsidTr="00760165">
        <w:trPr>
          <w:jc w:val="center"/>
        </w:trPr>
        <w:tc>
          <w:tcPr>
            <w:tcW w:w="21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566A4A" w14:textId="77777777" w:rsidR="00760165" w:rsidRPr="00A71F86" w:rsidRDefault="00760165" w:rsidP="0090437C">
            <w:pPr>
              <w:jc w:val="center"/>
              <w:rPr>
                <w:sz w:val="18"/>
                <w:szCs w:val="18"/>
              </w:rPr>
            </w:pPr>
            <w:r w:rsidRPr="00A71F86">
              <w:rPr>
                <w:sz w:val="18"/>
                <w:szCs w:val="18"/>
              </w:rPr>
              <w:t>Antenna Configuration</w:t>
            </w:r>
          </w:p>
        </w:tc>
        <w:tc>
          <w:tcPr>
            <w:tcW w:w="2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384E3C" w14:textId="56030E7D" w:rsidR="00760165" w:rsidRPr="00A71F86" w:rsidRDefault="00760165" w:rsidP="0090437C">
            <w:pPr>
              <w:jc w:val="center"/>
              <w:rPr>
                <w:sz w:val="18"/>
                <w:szCs w:val="18"/>
              </w:rPr>
            </w:pPr>
            <w:r>
              <w:rPr>
                <w:sz w:val="18"/>
                <w:szCs w:val="18"/>
              </w:rPr>
              <w:t xml:space="preserve">1/2TX </w:t>
            </w:r>
          </w:p>
        </w:tc>
      </w:tr>
      <w:tr w:rsidR="00760165" w:rsidRPr="00A71F86" w14:paraId="1DB4579B" w14:textId="77777777" w:rsidTr="00760165">
        <w:trPr>
          <w:jc w:val="center"/>
        </w:trPr>
        <w:tc>
          <w:tcPr>
            <w:tcW w:w="21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37D9B9" w14:textId="44B02166" w:rsidR="00760165" w:rsidRPr="00A71F86" w:rsidRDefault="00760165" w:rsidP="0090437C">
            <w:pPr>
              <w:jc w:val="center"/>
              <w:rPr>
                <w:sz w:val="18"/>
                <w:szCs w:val="18"/>
              </w:rPr>
            </w:pPr>
            <w:r>
              <w:rPr>
                <w:sz w:val="18"/>
                <w:szCs w:val="18"/>
              </w:rPr>
              <w:t>Residual CFO</w:t>
            </w:r>
          </w:p>
        </w:tc>
        <w:tc>
          <w:tcPr>
            <w:tcW w:w="2883" w:type="pct"/>
            <w:tcBorders>
              <w:top w:val="nil"/>
              <w:left w:val="nil"/>
              <w:bottom w:val="single" w:sz="8" w:space="0" w:color="auto"/>
              <w:right w:val="single" w:sz="8" w:space="0" w:color="auto"/>
            </w:tcBorders>
            <w:tcMar>
              <w:top w:w="0" w:type="dxa"/>
              <w:left w:w="108" w:type="dxa"/>
              <w:bottom w:w="0" w:type="dxa"/>
              <w:right w:w="108" w:type="dxa"/>
            </w:tcMar>
            <w:vAlign w:val="center"/>
          </w:tcPr>
          <w:p w14:paraId="2AA882F2" w14:textId="4F114D92" w:rsidR="00760165" w:rsidRDefault="00760165" w:rsidP="0090437C">
            <w:pPr>
              <w:jc w:val="center"/>
              <w:rPr>
                <w:sz w:val="18"/>
                <w:szCs w:val="18"/>
              </w:rPr>
            </w:pPr>
            <w:r>
              <w:rPr>
                <w:sz w:val="18"/>
                <w:szCs w:val="18"/>
              </w:rPr>
              <w:t>0.1ppm</w:t>
            </w:r>
          </w:p>
        </w:tc>
      </w:tr>
      <w:tr w:rsidR="00760165" w:rsidRPr="00A71F86" w14:paraId="73D35992" w14:textId="77777777" w:rsidTr="00760165">
        <w:trPr>
          <w:jc w:val="center"/>
        </w:trPr>
        <w:tc>
          <w:tcPr>
            <w:tcW w:w="21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5D9DB0" w14:textId="77777777" w:rsidR="00760165" w:rsidRPr="00A71F86" w:rsidRDefault="00760165" w:rsidP="0090437C">
            <w:pPr>
              <w:jc w:val="center"/>
              <w:rPr>
                <w:sz w:val="18"/>
                <w:szCs w:val="18"/>
              </w:rPr>
            </w:pPr>
            <w:r w:rsidRPr="00A71F86">
              <w:rPr>
                <w:sz w:val="18"/>
                <w:szCs w:val="18"/>
              </w:rPr>
              <w:t>Channels</w:t>
            </w:r>
          </w:p>
        </w:tc>
        <w:tc>
          <w:tcPr>
            <w:tcW w:w="2883" w:type="pct"/>
            <w:tcBorders>
              <w:top w:val="nil"/>
              <w:left w:val="nil"/>
              <w:bottom w:val="single" w:sz="8" w:space="0" w:color="auto"/>
              <w:right w:val="single" w:sz="8" w:space="0" w:color="auto"/>
            </w:tcBorders>
            <w:tcMar>
              <w:top w:w="0" w:type="dxa"/>
              <w:left w:w="108" w:type="dxa"/>
              <w:bottom w:w="0" w:type="dxa"/>
              <w:right w:w="108" w:type="dxa"/>
            </w:tcMar>
            <w:hideMark/>
          </w:tcPr>
          <w:p w14:paraId="7B773A88" w14:textId="1EF6FE18" w:rsidR="00760165" w:rsidRPr="00A71F86" w:rsidRDefault="00760165" w:rsidP="0090437C">
            <w:pPr>
              <w:jc w:val="center"/>
              <w:rPr>
                <w:sz w:val="18"/>
                <w:szCs w:val="18"/>
              </w:rPr>
            </w:pPr>
            <w:r w:rsidRPr="00A71F86">
              <w:rPr>
                <w:sz w:val="18"/>
                <w:szCs w:val="18"/>
              </w:rPr>
              <w:t xml:space="preserve">TDL-C </w:t>
            </w:r>
          </w:p>
          <w:p w14:paraId="280D6C31" w14:textId="77777777" w:rsidR="00760165" w:rsidRPr="00A71F86" w:rsidRDefault="00760165" w:rsidP="0090437C">
            <w:pPr>
              <w:jc w:val="center"/>
              <w:rPr>
                <w:sz w:val="18"/>
                <w:szCs w:val="18"/>
              </w:rPr>
            </w:pPr>
            <w:r w:rsidRPr="00A71F86">
              <w:rPr>
                <w:sz w:val="18"/>
                <w:szCs w:val="18"/>
              </w:rPr>
              <w:t>300 ns delay spread</w:t>
            </w:r>
          </w:p>
          <w:p w14:paraId="25FC6626" w14:textId="77777777" w:rsidR="00760165" w:rsidRPr="00A71F86" w:rsidRDefault="00760165" w:rsidP="0090437C">
            <w:pPr>
              <w:jc w:val="center"/>
              <w:rPr>
                <w:sz w:val="18"/>
                <w:szCs w:val="18"/>
              </w:rPr>
            </w:pPr>
            <w:r w:rsidRPr="00A71F86">
              <w:rPr>
                <w:sz w:val="18"/>
                <w:szCs w:val="18"/>
              </w:rPr>
              <w:t>100 Hz Doppler shift</w:t>
            </w:r>
          </w:p>
        </w:tc>
      </w:tr>
    </w:tbl>
    <w:p w14:paraId="58479B68" w14:textId="77777777" w:rsidR="0090437C" w:rsidRPr="00C84FF5" w:rsidRDefault="0090437C" w:rsidP="00C84FF5">
      <w:pPr>
        <w:rPr>
          <w:iCs/>
          <w:lang w:val="en-US" w:eastAsia="zh-CN"/>
        </w:rPr>
      </w:pPr>
    </w:p>
    <w:sectPr w:rsidR="0090437C" w:rsidRPr="00C84FF5"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C2B836" w14:textId="77777777" w:rsidR="005B1E78" w:rsidRDefault="005B1E78">
      <w:r>
        <w:separator/>
      </w:r>
    </w:p>
  </w:endnote>
  <w:endnote w:type="continuationSeparator" w:id="0">
    <w:p w14:paraId="4D9FFFB5" w14:textId="77777777" w:rsidR="005B1E78" w:rsidRDefault="005B1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LTStd-Roman">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panose1 w:val="02010609060101010101"/>
    <w:charset w:val="86"/>
    <w:family w:val="modern"/>
    <w:pitch w:val="default"/>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E9C48" w14:textId="77777777" w:rsidR="005B1E78" w:rsidRDefault="005B1E78">
      <w:r>
        <w:separator/>
      </w:r>
    </w:p>
  </w:footnote>
  <w:footnote w:type="continuationSeparator" w:id="0">
    <w:p w14:paraId="087BACC5" w14:textId="77777777" w:rsidR="005B1E78" w:rsidRDefault="005B1E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3F1FB0"/>
    <w:multiLevelType w:val="hybridMultilevel"/>
    <w:tmpl w:val="C1BE2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59428FB"/>
    <w:multiLevelType w:val="hybridMultilevel"/>
    <w:tmpl w:val="BFC46B62"/>
    <w:lvl w:ilvl="0" w:tplc="04090011">
      <w:start w:val="1"/>
      <w:numFmt w:val="decimal"/>
      <w:lvlText w:val="%1)"/>
      <w:lvlJc w:val="left"/>
      <w:pPr>
        <w:tabs>
          <w:tab w:val="num" w:pos="720"/>
        </w:tabs>
        <w:ind w:left="720" w:hanging="360"/>
      </w:pPr>
      <w:rPr>
        <w:rFonts w:hint="default"/>
      </w:rPr>
    </w:lvl>
    <w:lvl w:ilvl="1" w:tplc="6964BEC8">
      <w:start w:val="29"/>
      <w:numFmt w:val="bullet"/>
      <w:lvlText w:val=""/>
      <w:lvlJc w:val="left"/>
      <w:pPr>
        <w:tabs>
          <w:tab w:val="num" w:pos="1440"/>
        </w:tabs>
        <w:ind w:left="1440" w:hanging="360"/>
      </w:pPr>
      <w:rPr>
        <w:rFonts w:ascii="Wingdings" w:hAnsi="Wingdings" w:hint="default"/>
      </w:rPr>
    </w:lvl>
    <w:lvl w:ilvl="2" w:tplc="B9BCD51A" w:tentative="1">
      <w:start w:val="1"/>
      <w:numFmt w:val="bullet"/>
      <w:lvlText w:val=""/>
      <w:lvlJc w:val="left"/>
      <w:pPr>
        <w:tabs>
          <w:tab w:val="num" w:pos="2160"/>
        </w:tabs>
        <w:ind w:left="2160" w:hanging="360"/>
      </w:pPr>
      <w:rPr>
        <w:rFonts w:ascii="Wingdings" w:hAnsi="Wingdings" w:hint="default"/>
      </w:rPr>
    </w:lvl>
    <w:lvl w:ilvl="3" w:tplc="F41A16CC" w:tentative="1">
      <w:start w:val="1"/>
      <w:numFmt w:val="bullet"/>
      <w:lvlText w:val=""/>
      <w:lvlJc w:val="left"/>
      <w:pPr>
        <w:tabs>
          <w:tab w:val="num" w:pos="2880"/>
        </w:tabs>
        <w:ind w:left="2880" w:hanging="360"/>
      </w:pPr>
      <w:rPr>
        <w:rFonts w:ascii="Wingdings" w:hAnsi="Wingdings" w:hint="default"/>
      </w:rPr>
    </w:lvl>
    <w:lvl w:ilvl="4" w:tplc="12721746" w:tentative="1">
      <w:start w:val="1"/>
      <w:numFmt w:val="bullet"/>
      <w:lvlText w:val=""/>
      <w:lvlJc w:val="left"/>
      <w:pPr>
        <w:tabs>
          <w:tab w:val="num" w:pos="3600"/>
        </w:tabs>
        <w:ind w:left="3600" w:hanging="360"/>
      </w:pPr>
      <w:rPr>
        <w:rFonts w:ascii="Wingdings" w:hAnsi="Wingdings" w:hint="default"/>
      </w:rPr>
    </w:lvl>
    <w:lvl w:ilvl="5" w:tplc="515E0866" w:tentative="1">
      <w:start w:val="1"/>
      <w:numFmt w:val="bullet"/>
      <w:lvlText w:val=""/>
      <w:lvlJc w:val="left"/>
      <w:pPr>
        <w:tabs>
          <w:tab w:val="num" w:pos="4320"/>
        </w:tabs>
        <w:ind w:left="4320" w:hanging="360"/>
      </w:pPr>
      <w:rPr>
        <w:rFonts w:ascii="Wingdings" w:hAnsi="Wingdings" w:hint="default"/>
      </w:rPr>
    </w:lvl>
    <w:lvl w:ilvl="6" w:tplc="9C4697DE" w:tentative="1">
      <w:start w:val="1"/>
      <w:numFmt w:val="bullet"/>
      <w:lvlText w:val=""/>
      <w:lvlJc w:val="left"/>
      <w:pPr>
        <w:tabs>
          <w:tab w:val="num" w:pos="5040"/>
        </w:tabs>
        <w:ind w:left="5040" w:hanging="360"/>
      </w:pPr>
      <w:rPr>
        <w:rFonts w:ascii="Wingdings" w:hAnsi="Wingdings" w:hint="default"/>
      </w:rPr>
    </w:lvl>
    <w:lvl w:ilvl="7" w:tplc="93605BFA" w:tentative="1">
      <w:start w:val="1"/>
      <w:numFmt w:val="bullet"/>
      <w:lvlText w:val=""/>
      <w:lvlJc w:val="left"/>
      <w:pPr>
        <w:tabs>
          <w:tab w:val="num" w:pos="5760"/>
        </w:tabs>
        <w:ind w:left="5760" w:hanging="360"/>
      </w:pPr>
      <w:rPr>
        <w:rFonts w:ascii="Wingdings" w:hAnsi="Wingdings" w:hint="default"/>
      </w:rPr>
    </w:lvl>
    <w:lvl w:ilvl="8" w:tplc="138C26F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9C0F1D"/>
    <w:multiLevelType w:val="hybridMultilevel"/>
    <w:tmpl w:val="EE2CC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577756"/>
    <w:multiLevelType w:val="hybridMultilevel"/>
    <w:tmpl w:val="F628F99E"/>
    <w:styleLink w:val="StyleBulletedSymbolsymbolLeft025Hanging013"/>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4" w15:restartNumberingAfterBreak="0">
    <w:nsid w:val="13ED0F03"/>
    <w:multiLevelType w:val="multilevel"/>
    <w:tmpl w:val="1F0ED340"/>
    <w:styleLink w:val="3GPPListofBullets1"/>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401E24"/>
    <w:multiLevelType w:val="hybridMultilevel"/>
    <w:tmpl w:val="22206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1D3478"/>
    <w:multiLevelType w:val="hybridMultilevel"/>
    <w:tmpl w:val="2EE6A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77387B"/>
    <w:multiLevelType w:val="hybridMultilevel"/>
    <w:tmpl w:val="1E86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2670CBF"/>
    <w:multiLevelType w:val="hybridMultilevel"/>
    <w:tmpl w:val="DC843674"/>
    <w:lvl w:ilvl="0" w:tplc="6E1A58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66B5FE5"/>
    <w:multiLevelType w:val="hybridMultilevel"/>
    <w:tmpl w:val="1F6845C2"/>
    <w:lvl w:ilvl="0" w:tplc="04090001">
      <w:start w:val="1"/>
      <w:numFmt w:val="bullet"/>
      <w:lvlText w:val=""/>
      <w:lvlJc w:val="left"/>
      <w:pPr>
        <w:tabs>
          <w:tab w:val="num" w:pos="720"/>
        </w:tabs>
        <w:ind w:left="720" w:hanging="360"/>
      </w:pPr>
      <w:rPr>
        <w:rFonts w:ascii="Symbol" w:hAnsi="Symbol" w:hint="default"/>
      </w:rPr>
    </w:lvl>
    <w:lvl w:ilvl="1" w:tplc="6964BEC8">
      <w:start w:val="29"/>
      <w:numFmt w:val="bullet"/>
      <w:lvlText w:val=""/>
      <w:lvlJc w:val="left"/>
      <w:pPr>
        <w:tabs>
          <w:tab w:val="num" w:pos="1440"/>
        </w:tabs>
        <w:ind w:left="1440" w:hanging="360"/>
      </w:pPr>
      <w:rPr>
        <w:rFonts w:ascii="Wingdings" w:hAnsi="Wingdings" w:hint="default"/>
      </w:rPr>
    </w:lvl>
    <w:lvl w:ilvl="2" w:tplc="B9BCD51A" w:tentative="1">
      <w:start w:val="1"/>
      <w:numFmt w:val="bullet"/>
      <w:lvlText w:val=""/>
      <w:lvlJc w:val="left"/>
      <w:pPr>
        <w:tabs>
          <w:tab w:val="num" w:pos="2160"/>
        </w:tabs>
        <w:ind w:left="2160" w:hanging="360"/>
      </w:pPr>
      <w:rPr>
        <w:rFonts w:ascii="Wingdings" w:hAnsi="Wingdings" w:hint="default"/>
      </w:rPr>
    </w:lvl>
    <w:lvl w:ilvl="3" w:tplc="F41A16CC" w:tentative="1">
      <w:start w:val="1"/>
      <w:numFmt w:val="bullet"/>
      <w:lvlText w:val=""/>
      <w:lvlJc w:val="left"/>
      <w:pPr>
        <w:tabs>
          <w:tab w:val="num" w:pos="2880"/>
        </w:tabs>
        <w:ind w:left="2880" w:hanging="360"/>
      </w:pPr>
      <w:rPr>
        <w:rFonts w:ascii="Wingdings" w:hAnsi="Wingdings" w:hint="default"/>
      </w:rPr>
    </w:lvl>
    <w:lvl w:ilvl="4" w:tplc="12721746" w:tentative="1">
      <w:start w:val="1"/>
      <w:numFmt w:val="bullet"/>
      <w:lvlText w:val=""/>
      <w:lvlJc w:val="left"/>
      <w:pPr>
        <w:tabs>
          <w:tab w:val="num" w:pos="3600"/>
        </w:tabs>
        <w:ind w:left="3600" w:hanging="360"/>
      </w:pPr>
      <w:rPr>
        <w:rFonts w:ascii="Wingdings" w:hAnsi="Wingdings" w:hint="default"/>
      </w:rPr>
    </w:lvl>
    <w:lvl w:ilvl="5" w:tplc="515E0866" w:tentative="1">
      <w:start w:val="1"/>
      <w:numFmt w:val="bullet"/>
      <w:lvlText w:val=""/>
      <w:lvlJc w:val="left"/>
      <w:pPr>
        <w:tabs>
          <w:tab w:val="num" w:pos="4320"/>
        </w:tabs>
        <w:ind w:left="4320" w:hanging="360"/>
      </w:pPr>
      <w:rPr>
        <w:rFonts w:ascii="Wingdings" w:hAnsi="Wingdings" w:hint="default"/>
      </w:rPr>
    </w:lvl>
    <w:lvl w:ilvl="6" w:tplc="9C4697DE" w:tentative="1">
      <w:start w:val="1"/>
      <w:numFmt w:val="bullet"/>
      <w:lvlText w:val=""/>
      <w:lvlJc w:val="left"/>
      <w:pPr>
        <w:tabs>
          <w:tab w:val="num" w:pos="5040"/>
        </w:tabs>
        <w:ind w:left="5040" w:hanging="360"/>
      </w:pPr>
      <w:rPr>
        <w:rFonts w:ascii="Wingdings" w:hAnsi="Wingdings" w:hint="default"/>
      </w:rPr>
    </w:lvl>
    <w:lvl w:ilvl="7" w:tplc="93605BFA" w:tentative="1">
      <w:start w:val="1"/>
      <w:numFmt w:val="bullet"/>
      <w:lvlText w:val=""/>
      <w:lvlJc w:val="left"/>
      <w:pPr>
        <w:tabs>
          <w:tab w:val="num" w:pos="5760"/>
        </w:tabs>
        <w:ind w:left="5760" w:hanging="360"/>
      </w:pPr>
      <w:rPr>
        <w:rFonts w:ascii="Wingdings" w:hAnsi="Wingdings" w:hint="default"/>
      </w:rPr>
    </w:lvl>
    <w:lvl w:ilvl="8" w:tplc="138C26F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9"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EA61CDA"/>
    <w:multiLevelType w:val="hybridMultilevel"/>
    <w:tmpl w:val="FF34F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DE34BC"/>
    <w:multiLevelType w:val="multilevel"/>
    <w:tmpl w:val="F4EED192"/>
    <w:lvl w:ilvl="0">
      <w:start w:val="1"/>
      <w:numFmt w:val="decimal"/>
      <w:lvlText w:val="%1."/>
      <w:lvlJc w:val="left"/>
      <w:pPr>
        <w:tabs>
          <w:tab w:val="num" w:pos="360"/>
        </w:tabs>
        <w:ind w:left="360" w:hanging="360"/>
      </w:pPr>
    </w:lvl>
    <w:lvl w:ilvl="1">
      <w:start w:val="1"/>
      <w:numFmt w:val="decimal"/>
      <w:pStyle w:val="Heading2"/>
      <w:isLgl/>
      <w:lvlText w:val="%1.%2."/>
      <w:lvlJc w:val="left"/>
      <w:pPr>
        <w:ind w:left="360" w:hanging="360"/>
      </w:pPr>
      <w:rPr>
        <w:rFonts w:hint="default"/>
        <w:b w:val="0"/>
      </w:rPr>
    </w:lvl>
    <w:lvl w:ilvl="2">
      <w:start w:val="1"/>
      <w:numFmt w:val="decimal"/>
      <w:pStyle w:val="Heading3"/>
      <w:isLgl/>
      <w:lvlText w:val="%1.%2.%3."/>
      <w:lvlJc w:val="left"/>
      <w:pPr>
        <w:ind w:left="720" w:hanging="720"/>
      </w:pPr>
      <w:rPr>
        <w:rFonts w:hint="default"/>
        <w:b w:val="0"/>
      </w:rPr>
    </w:lvl>
    <w:lvl w:ilvl="3">
      <w:start w:val="1"/>
      <w:numFmt w:val="decimal"/>
      <w:pStyle w:val="Heading4"/>
      <w:isLgl/>
      <w:lvlText w:val="%1.%2.%3.%4."/>
      <w:lvlJc w:val="left"/>
      <w:pPr>
        <w:ind w:left="720" w:hanging="720"/>
      </w:pPr>
      <w:rPr>
        <w:rFonts w:hint="default"/>
        <w:b w:val="0"/>
      </w:rPr>
    </w:lvl>
    <w:lvl w:ilvl="4">
      <w:start w:val="1"/>
      <w:numFmt w:val="decimal"/>
      <w:pStyle w:val="Heading5"/>
      <w:isLgl/>
      <w:lvlText w:val="%1.%2.%3.%4.%5."/>
      <w:lvlJc w:val="left"/>
      <w:pPr>
        <w:ind w:left="1080" w:hanging="1080"/>
      </w:pPr>
      <w:rPr>
        <w:rFonts w:hint="default"/>
        <w:b w:val="0"/>
      </w:rPr>
    </w:lvl>
    <w:lvl w:ilvl="5">
      <w:start w:val="1"/>
      <w:numFmt w:val="decimal"/>
      <w:pStyle w:val="Heading6"/>
      <w:isLgl/>
      <w:lvlText w:val="%1.%2.%3.%4.%5.%6."/>
      <w:lvlJc w:val="left"/>
      <w:pPr>
        <w:ind w:left="1080" w:hanging="1080"/>
      </w:pPr>
      <w:rPr>
        <w:rFonts w:hint="default"/>
        <w:b w:val="0"/>
      </w:rPr>
    </w:lvl>
    <w:lvl w:ilvl="6">
      <w:start w:val="1"/>
      <w:numFmt w:val="decimal"/>
      <w:pStyle w:val="Heading7"/>
      <w:isLgl/>
      <w:lvlText w:val="%1.%2.%3.%4.%5.%6.%7."/>
      <w:lvlJc w:val="left"/>
      <w:pPr>
        <w:ind w:left="1080" w:hanging="1080"/>
      </w:pPr>
      <w:rPr>
        <w:rFonts w:hint="default"/>
        <w:b w:val="0"/>
      </w:rPr>
    </w:lvl>
    <w:lvl w:ilvl="7">
      <w:start w:val="1"/>
      <w:numFmt w:val="decimal"/>
      <w:pStyle w:val="Heading8"/>
      <w:isLgl/>
      <w:lvlText w:val="%1.%2.%3.%4.%5.%6.%7.%8."/>
      <w:lvlJc w:val="left"/>
      <w:pPr>
        <w:ind w:left="1440" w:hanging="1440"/>
      </w:pPr>
      <w:rPr>
        <w:rFonts w:hint="default"/>
        <w:b w:val="0"/>
      </w:rPr>
    </w:lvl>
    <w:lvl w:ilvl="8">
      <w:start w:val="1"/>
      <w:numFmt w:val="decimal"/>
      <w:pStyle w:val="Heading9"/>
      <w:isLgl/>
      <w:lvlText w:val="%1.%2.%3.%4.%5.%6.%7.%8.%9."/>
      <w:lvlJc w:val="left"/>
      <w:pPr>
        <w:ind w:left="1440" w:hanging="1440"/>
      </w:pPr>
      <w:rPr>
        <w:rFonts w:hint="default"/>
        <w:b w:val="0"/>
      </w:r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5A225E3"/>
    <w:multiLevelType w:val="hybridMultilevel"/>
    <w:tmpl w:val="7ADA6EDC"/>
    <w:lvl w:ilvl="0" w:tplc="4AC0FADE">
      <w:start w:val="1"/>
      <w:numFmt w:val="bullet"/>
      <w:lvlText w:val=""/>
      <w:lvlJc w:val="left"/>
      <w:pPr>
        <w:tabs>
          <w:tab w:val="num" w:pos="720"/>
        </w:tabs>
        <w:ind w:left="720" w:hanging="360"/>
      </w:pPr>
      <w:rPr>
        <w:rFonts w:ascii="Wingdings" w:hAnsi="Wingdings" w:hint="default"/>
      </w:rPr>
    </w:lvl>
    <w:lvl w:ilvl="1" w:tplc="E2707A84">
      <w:start w:val="29"/>
      <w:numFmt w:val="bullet"/>
      <w:lvlText w:val="•"/>
      <w:lvlJc w:val="left"/>
      <w:pPr>
        <w:tabs>
          <w:tab w:val="num" w:pos="1440"/>
        </w:tabs>
        <w:ind w:left="1440" w:hanging="360"/>
      </w:pPr>
      <w:rPr>
        <w:rFonts w:ascii="Arial" w:hAnsi="Arial" w:hint="default"/>
      </w:rPr>
    </w:lvl>
    <w:lvl w:ilvl="2" w:tplc="90D6CC0A" w:tentative="1">
      <w:start w:val="1"/>
      <w:numFmt w:val="bullet"/>
      <w:lvlText w:val=""/>
      <w:lvlJc w:val="left"/>
      <w:pPr>
        <w:tabs>
          <w:tab w:val="num" w:pos="2160"/>
        </w:tabs>
        <w:ind w:left="2160" w:hanging="360"/>
      </w:pPr>
      <w:rPr>
        <w:rFonts w:ascii="Wingdings" w:hAnsi="Wingdings" w:hint="default"/>
      </w:rPr>
    </w:lvl>
    <w:lvl w:ilvl="3" w:tplc="1D56D528" w:tentative="1">
      <w:start w:val="1"/>
      <w:numFmt w:val="bullet"/>
      <w:lvlText w:val=""/>
      <w:lvlJc w:val="left"/>
      <w:pPr>
        <w:tabs>
          <w:tab w:val="num" w:pos="2880"/>
        </w:tabs>
        <w:ind w:left="2880" w:hanging="360"/>
      </w:pPr>
      <w:rPr>
        <w:rFonts w:ascii="Wingdings" w:hAnsi="Wingdings" w:hint="default"/>
      </w:rPr>
    </w:lvl>
    <w:lvl w:ilvl="4" w:tplc="F68616D8" w:tentative="1">
      <w:start w:val="1"/>
      <w:numFmt w:val="bullet"/>
      <w:lvlText w:val=""/>
      <w:lvlJc w:val="left"/>
      <w:pPr>
        <w:tabs>
          <w:tab w:val="num" w:pos="3600"/>
        </w:tabs>
        <w:ind w:left="3600" w:hanging="360"/>
      </w:pPr>
      <w:rPr>
        <w:rFonts w:ascii="Wingdings" w:hAnsi="Wingdings" w:hint="default"/>
      </w:rPr>
    </w:lvl>
    <w:lvl w:ilvl="5" w:tplc="ACE2CF72" w:tentative="1">
      <w:start w:val="1"/>
      <w:numFmt w:val="bullet"/>
      <w:lvlText w:val=""/>
      <w:lvlJc w:val="left"/>
      <w:pPr>
        <w:tabs>
          <w:tab w:val="num" w:pos="4320"/>
        </w:tabs>
        <w:ind w:left="4320" w:hanging="360"/>
      </w:pPr>
      <w:rPr>
        <w:rFonts w:ascii="Wingdings" w:hAnsi="Wingdings" w:hint="default"/>
      </w:rPr>
    </w:lvl>
    <w:lvl w:ilvl="6" w:tplc="F47E143C" w:tentative="1">
      <w:start w:val="1"/>
      <w:numFmt w:val="bullet"/>
      <w:lvlText w:val=""/>
      <w:lvlJc w:val="left"/>
      <w:pPr>
        <w:tabs>
          <w:tab w:val="num" w:pos="5040"/>
        </w:tabs>
        <w:ind w:left="5040" w:hanging="360"/>
      </w:pPr>
      <w:rPr>
        <w:rFonts w:ascii="Wingdings" w:hAnsi="Wingdings" w:hint="default"/>
      </w:rPr>
    </w:lvl>
    <w:lvl w:ilvl="7" w:tplc="A77262C6" w:tentative="1">
      <w:start w:val="1"/>
      <w:numFmt w:val="bullet"/>
      <w:lvlText w:val=""/>
      <w:lvlJc w:val="left"/>
      <w:pPr>
        <w:tabs>
          <w:tab w:val="num" w:pos="5760"/>
        </w:tabs>
        <w:ind w:left="5760" w:hanging="360"/>
      </w:pPr>
      <w:rPr>
        <w:rFonts w:ascii="Wingdings" w:hAnsi="Wingdings" w:hint="default"/>
      </w:rPr>
    </w:lvl>
    <w:lvl w:ilvl="8" w:tplc="B71AD34A"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82B5233"/>
    <w:multiLevelType w:val="hybridMultilevel"/>
    <w:tmpl w:val="50789C9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C6A4C1F"/>
    <w:multiLevelType w:val="hybridMultilevel"/>
    <w:tmpl w:val="4C605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477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5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BA64B40"/>
    <w:multiLevelType w:val="hybridMultilevel"/>
    <w:tmpl w:val="2368D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EB21C4"/>
    <w:multiLevelType w:val="hybridMultilevel"/>
    <w:tmpl w:val="4AEEF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1"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4" w15:restartNumberingAfterBreak="0">
    <w:nsid w:val="64710ED4"/>
    <w:multiLevelType w:val="hybridMultilevel"/>
    <w:tmpl w:val="DC843674"/>
    <w:lvl w:ilvl="0" w:tplc="6E1A58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6633F1D"/>
    <w:multiLevelType w:val="hybridMultilevel"/>
    <w:tmpl w:val="B426B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8512F3D"/>
    <w:multiLevelType w:val="hybridMultilevel"/>
    <w:tmpl w:val="2E04A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D616EF4"/>
    <w:multiLevelType w:val="multilevel"/>
    <w:tmpl w:val="8D9E4D80"/>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F25381A"/>
    <w:multiLevelType w:val="hybridMultilevel"/>
    <w:tmpl w:val="E69ECA04"/>
    <w:lvl w:ilvl="0" w:tplc="75D01686">
      <w:start w:val="1"/>
      <w:numFmt w:val="bullet"/>
      <w:lvlText w:val=""/>
      <w:lvlJc w:val="left"/>
      <w:pPr>
        <w:tabs>
          <w:tab w:val="num" w:pos="720"/>
        </w:tabs>
        <w:ind w:left="720" w:hanging="360"/>
      </w:pPr>
      <w:rPr>
        <w:rFonts w:ascii="Wingdings" w:hAnsi="Wingdings" w:hint="default"/>
      </w:rPr>
    </w:lvl>
    <w:lvl w:ilvl="1" w:tplc="6964BEC8">
      <w:start w:val="29"/>
      <w:numFmt w:val="bullet"/>
      <w:lvlText w:val=""/>
      <w:lvlJc w:val="left"/>
      <w:pPr>
        <w:tabs>
          <w:tab w:val="num" w:pos="1440"/>
        </w:tabs>
        <w:ind w:left="1440" w:hanging="360"/>
      </w:pPr>
      <w:rPr>
        <w:rFonts w:ascii="Wingdings" w:hAnsi="Wingdings" w:hint="default"/>
      </w:rPr>
    </w:lvl>
    <w:lvl w:ilvl="2" w:tplc="B9BCD51A" w:tentative="1">
      <w:start w:val="1"/>
      <w:numFmt w:val="bullet"/>
      <w:lvlText w:val=""/>
      <w:lvlJc w:val="left"/>
      <w:pPr>
        <w:tabs>
          <w:tab w:val="num" w:pos="2160"/>
        </w:tabs>
        <w:ind w:left="2160" w:hanging="360"/>
      </w:pPr>
      <w:rPr>
        <w:rFonts w:ascii="Wingdings" w:hAnsi="Wingdings" w:hint="default"/>
      </w:rPr>
    </w:lvl>
    <w:lvl w:ilvl="3" w:tplc="F41A16CC" w:tentative="1">
      <w:start w:val="1"/>
      <w:numFmt w:val="bullet"/>
      <w:lvlText w:val=""/>
      <w:lvlJc w:val="left"/>
      <w:pPr>
        <w:tabs>
          <w:tab w:val="num" w:pos="2880"/>
        </w:tabs>
        <w:ind w:left="2880" w:hanging="360"/>
      </w:pPr>
      <w:rPr>
        <w:rFonts w:ascii="Wingdings" w:hAnsi="Wingdings" w:hint="default"/>
      </w:rPr>
    </w:lvl>
    <w:lvl w:ilvl="4" w:tplc="12721746" w:tentative="1">
      <w:start w:val="1"/>
      <w:numFmt w:val="bullet"/>
      <w:lvlText w:val=""/>
      <w:lvlJc w:val="left"/>
      <w:pPr>
        <w:tabs>
          <w:tab w:val="num" w:pos="3600"/>
        </w:tabs>
        <w:ind w:left="3600" w:hanging="360"/>
      </w:pPr>
      <w:rPr>
        <w:rFonts w:ascii="Wingdings" w:hAnsi="Wingdings" w:hint="default"/>
      </w:rPr>
    </w:lvl>
    <w:lvl w:ilvl="5" w:tplc="515E0866" w:tentative="1">
      <w:start w:val="1"/>
      <w:numFmt w:val="bullet"/>
      <w:lvlText w:val=""/>
      <w:lvlJc w:val="left"/>
      <w:pPr>
        <w:tabs>
          <w:tab w:val="num" w:pos="4320"/>
        </w:tabs>
        <w:ind w:left="4320" w:hanging="360"/>
      </w:pPr>
      <w:rPr>
        <w:rFonts w:ascii="Wingdings" w:hAnsi="Wingdings" w:hint="default"/>
      </w:rPr>
    </w:lvl>
    <w:lvl w:ilvl="6" w:tplc="9C4697DE" w:tentative="1">
      <w:start w:val="1"/>
      <w:numFmt w:val="bullet"/>
      <w:lvlText w:val=""/>
      <w:lvlJc w:val="left"/>
      <w:pPr>
        <w:tabs>
          <w:tab w:val="num" w:pos="5040"/>
        </w:tabs>
        <w:ind w:left="5040" w:hanging="360"/>
      </w:pPr>
      <w:rPr>
        <w:rFonts w:ascii="Wingdings" w:hAnsi="Wingdings" w:hint="default"/>
      </w:rPr>
    </w:lvl>
    <w:lvl w:ilvl="7" w:tplc="93605BFA" w:tentative="1">
      <w:start w:val="1"/>
      <w:numFmt w:val="bullet"/>
      <w:lvlText w:val=""/>
      <w:lvlJc w:val="left"/>
      <w:pPr>
        <w:tabs>
          <w:tab w:val="num" w:pos="5760"/>
        </w:tabs>
        <w:ind w:left="5760" w:hanging="360"/>
      </w:pPr>
      <w:rPr>
        <w:rFonts w:ascii="Wingdings" w:hAnsi="Wingdings" w:hint="default"/>
      </w:rPr>
    </w:lvl>
    <w:lvl w:ilvl="8" w:tplc="138C26FC"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1CD2810"/>
    <w:multiLevelType w:val="hybridMultilevel"/>
    <w:tmpl w:val="56A43296"/>
    <w:lvl w:ilvl="0" w:tplc="32460B7E">
      <w:start w:val="1"/>
      <w:numFmt w:val="bullet"/>
      <w:lvlText w:val=""/>
      <w:lvlJc w:val="left"/>
      <w:pPr>
        <w:tabs>
          <w:tab w:val="num" w:pos="720"/>
        </w:tabs>
        <w:ind w:left="720" w:hanging="360"/>
      </w:pPr>
      <w:rPr>
        <w:rFonts w:ascii="Wingdings" w:hAnsi="Wingdings" w:hint="default"/>
      </w:rPr>
    </w:lvl>
    <w:lvl w:ilvl="1" w:tplc="62525436">
      <w:start w:val="29"/>
      <w:numFmt w:val="bullet"/>
      <w:lvlText w:val=""/>
      <w:lvlJc w:val="left"/>
      <w:pPr>
        <w:tabs>
          <w:tab w:val="num" w:pos="1440"/>
        </w:tabs>
        <w:ind w:left="1440" w:hanging="360"/>
      </w:pPr>
      <w:rPr>
        <w:rFonts w:ascii="Wingdings" w:hAnsi="Wingdings" w:hint="default"/>
      </w:rPr>
    </w:lvl>
    <w:lvl w:ilvl="2" w:tplc="EDA6804C">
      <w:start w:val="29"/>
      <w:numFmt w:val="bullet"/>
      <w:lvlText w:val="o"/>
      <w:lvlJc w:val="left"/>
      <w:pPr>
        <w:tabs>
          <w:tab w:val="num" w:pos="2160"/>
        </w:tabs>
        <w:ind w:left="2160" w:hanging="360"/>
      </w:pPr>
      <w:rPr>
        <w:rFonts w:ascii="Courier New" w:hAnsi="Courier New" w:hint="default"/>
      </w:rPr>
    </w:lvl>
    <w:lvl w:ilvl="3" w:tplc="6EDA2CFE" w:tentative="1">
      <w:start w:val="1"/>
      <w:numFmt w:val="bullet"/>
      <w:lvlText w:val=""/>
      <w:lvlJc w:val="left"/>
      <w:pPr>
        <w:tabs>
          <w:tab w:val="num" w:pos="2880"/>
        </w:tabs>
        <w:ind w:left="2880" w:hanging="360"/>
      </w:pPr>
      <w:rPr>
        <w:rFonts w:ascii="Wingdings" w:hAnsi="Wingdings" w:hint="default"/>
      </w:rPr>
    </w:lvl>
    <w:lvl w:ilvl="4" w:tplc="587AB3A2" w:tentative="1">
      <w:start w:val="1"/>
      <w:numFmt w:val="bullet"/>
      <w:lvlText w:val=""/>
      <w:lvlJc w:val="left"/>
      <w:pPr>
        <w:tabs>
          <w:tab w:val="num" w:pos="3600"/>
        </w:tabs>
        <w:ind w:left="3600" w:hanging="360"/>
      </w:pPr>
      <w:rPr>
        <w:rFonts w:ascii="Wingdings" w:hAnsi="Wingdings" w:hint="default"/>
      </w:rPr>
    </w:lvl>
    <w:lvl w:ilvl="5" w:tplc="0228131C" w:tentative="1">
      <w:start w:val="1"/>
      <w:numFmt w:val="bullet"/>
      <w:lvlText w:val=""/>
      <w:lvlJc w:val="left"/>
      <w:pPr>
        <w:tabs>
          <w:tab w:val="num" w:pos="4320"/>
        </w:tabs>
        <w:ind w:left="4320" w:hanging="360"/>
      </w:pPr>
      <w:rPr>
        <w:rFonts w:ascii="Wingdings" w:hAnsi="Wingdings" w:hint="default"/>
      </w:rPr>
    </w:lvl>
    <w:lvl w:ilvl="6" w:tplc="A0E4B8E6" w:tentative="1">
      <w:start w:val="1"/>
      <w:numFmt w:val="bullet"/>
      <w:lvlText w:val=""/>
      <w:lvlJc w:val="left"/>
      <w:pPr>
        <w:tabs>
          <w:tab w:val="num" w:pos="5040"/>
        </w:tabs>
        <w:ind w:left="5040" w:hanging="360"/>
      </w:pPr>
      <w:rPr>
        <w:rFonts w:ascii="Wingdings" w:hAnsi="Wingdings" w:hint="default"/>
      </w:rPr>
    </w:lvl>
    <w:lvl w:ilvl="7" w:tplc="06344BFE" w:tentative="1">
      <w:start w:val="1"/>
      <w:numFmt w:val="bullet"/>
      <w:lvlText w:val=""/>
      <w:lvlJc w:val="left"/>
      <w:pPr>
        <w:tabs>
          <w:tab w:val="num" w:pos="5760"/>
        </w:tabs>
        <w:ind w:left="5760" w:hanging="360"/>
      </w:pPr>
      <w:rPr>
        <w:rFonts w:ascii="Wingdings" w:hAnsi="Wingdings" w:hint="default"/>
      </w:rPr>
    </w:lvl>
    <w:lvl w:ilvl="8" w:tplc="B038D77E"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1F62D9E"/>
    <w:multiLevelType w:val="hybridMultilevel"/>
    <w:tmpl w:val="5ED2F27E"/>
    <w:lvl w:ilvl="0" w:tplc="867605AE">
      <w:start w:val="1"/>
      <w:numFmt w:val="bullet"/>
      <w:lvlText w:val=""/>
      <w:lvlJc w:val="left"/>
      <w:pPr>
        <w:tabs>
          <w:tab w:val="num" w:pos="720"/>
        </w:tabs>
        <w:ind w:left="720" w:hanging="360"/>
      </w:pPr>
      <w:rPr>
        <w:rFonts w:ascii="Wingdings" w:hAnsi="Wingdings" w:hint="default"/>
      </w:rPr>
    </w:lvl>
    <w:lvl w:ilvl="1" w:tplc="3A3C8786">
      <w:start w:val="29"/>
      <w:numFmt w:val="bullet"/>
      <w:lvlText w:val=""/>
      <w:lvlJc w:val="left"/>
      <w:pPr>
        <w:tabs>
          <w:tab w:val="num" w:pos="1440"/>
        </w:tabs>
        <w:ind w:left="1440" w:hanging="360"/>
      </w:pPr>
      <w:rPr>
        <w:rFonts w:ascii="Wingdings" w:hAnsi="Wingdings" w:hint="default"/>
      </w:rPr>
    </w:lvl>
    <w:lvl w:ilvl="2" w:tplc="A9C2F6AE" w:tentative="1">
      <w:start w:val="1"/>
      <w:numFmt w:val="bullet"/>
      <w:lvlText w:val=""/>
      <w:lvlJc w:val="left"/>
      <w:pPr>
        <w:tabs>
          <w:tab w:val="num" w:pos="2160"/>
        </w:tabs>
        <w:ind w:left="2160" w:hanging="360"/>
      </w:pPr>
      <w:rPr>
        <w:rFonts w:ascii="Wingdings" w:hAnsi="Wingdings" w:hint="default"/>
      </w:rPr>
    </w:lvl>
    <w:lvl w:ilvl="3" w:tplc="F39E816C" w:tentative="1">
      <w:start w:val="1"/>
      <w:numFmt w:val="bullet"/>
      <w:lvlText w:val=""/>
      <w:lvlJc w:val="left"/>
      <w:pPr>
        <w:tabs>
          <w:tab w:val="num" w:pos="2880"/>
        </w:tabs>
        <w:ind w:left="2880" w:hanging="360"/>
      </w:pPr>
      <w:rPr>
        <w:rFonts w:ascii="Wingdings" w:hAnsi="Wingdings" w:hint="default"/>
      </w:rPr>
    </w:lvl>
    <w:lvl w:ilvl="4" w:tplc="AAC8312C" w:tentative="1">
      <w:start w:val="1"/>
      <w:numFmt w:val="bullet"/>
      <w:lvlText w:val=""/>
      <w:lvlJc w:val="left"/>
      <w:pPr>
        <w:tabs>
          <w:tab w:val="num" w:pos="3600"/>
        </w:tabs>
        <w:ind w:left="3600" w:hanging="360"/>
      </w:pPr>
      <w:rPr>
        <w:rFonts w:ascii="Wingdings" w:hAnsi="Wingdings" w:hint="default"/>
      </w:rPr>
    </w:lvl>
    <w:lvl w:ilvl="5" w:tplc="DAF0D00E" w:tentative="1">
      <w:start w:val="1"/>
      <w:numFmt w:val="bullet"/>
      <w:lvlText w:val=""/>
      <w:lvlJc w:val="left"/>
      <w:pPr>
        <w:tabs>
          <w:tab w:val="num" w:pos="4320"/>
        </w:tabs>
        <w:ind w:left="4320" w:hanging="360"/>
      </w:pPr>
      <w:rPr>
        <w:rFonts w:ascii="Wingdings" w:hAnsi="Wingdings" w:hint="default"/>
      </w:rPr>
    </w:lvl>
    <w:lvl w:ilvl="6" w:tplc="66B2113A" w:tentative="1">
      <w:start w:val="1"/>
      <w:numFmt w:val="bullet"/>
      <w:lvlText w:val=""/>
      <w:lvlJc w:val="left"/>
      <w:pPr>
        <w:tabs>
          <w:tab w:val="num" w:pos="5040"/>
        </w:tabs>
        <w:ind w:left="5040" w:hanging="360"/>
      </w:pPr>
      <w:rPr>
        <w:rFonts w:ascii="Wingdings" w:hAnsi="Wingdings" w:hint="default"/>
      </w:rPr>
    </w:lvl>
    <w:lvl w:ilvl="7" w:tplc="3A0EA450" w:tentative="1">
      <w:start w:val="1"/>
      <w:numFmt w:val="bullet"/>
      <w:lvlText w:val=""/>
      <w:lvlJc w:val="left"/>
      <w:pPr>
        <w:tabs>
          <w:tab w:val="num" w:pos="5760"/>
        </w:tabs>
        <w:ind w:left="5760" w:hanging="360"/>
      </w:pPr>
      <w:rPr>
        <w:rFonts w:ascii="Wingdings" w:hAnsi="Wingdings" w:hint="default"/>
      </w:rPr>
    </w:lvl>
    <w:lvl w:ilvl="8" w:tplc="3A5AF642"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CC7506"/>
    <w:multiLevelType w:val="hybridMultilevel"/>
    <w:tmpl w:val="13D8A0F8"/>
    <w:styleLink w:val="StyleBulletedSymbolsymbolLeft025Hanging025214"/>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pStyle w:val="3nobreakH3Underrubrik2h3MemoHeading3helloTitre1"/>
      <w:lvlText w:val=""/>
      <w:lvlJc w:val="left"/>
      <w:pPr>
        <w:tabs>
          <w:tab w:val="num" w:pos="900"/>
        </w:tabs>
        <w:ind w:left="900" w:hanging="420"/>
      </w:pPr>
      <w:rPr>
        <w:rFonts w:ascii="Wingdings" w:hAnsi="Wingdings" w:hint="default"/>
      </w:rPr>
    </w:lvl>
    <w:lvl w:ilvl="3" w:tplc="A8BE272E">
      <w:start w:val="1"/>
      <w:numFmt w:val="bullet"/>
      <w:pStyle w:val="4h4H4H41h41H42h42H43h43H411h411H421h421H44h1"/>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4" w15:restartNumberingAfterBreak="0">
    <w:nsid w:val="7D957E0B"/>
    <w:multiLevelType w:val="hybridMultilevel"/>
    <w:tmpl w:val="697E9C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54"/>
  </w:num>
  <w:num w:numId="3">
    <w:abstractNumId w:val="83"/>
  </w:num>
  <w:num w:numId="4">
    <w:abstractNumId w:val="82"/>
  </w:num>
  <w:num w:numId="5">
    <w:abstractNumId w:val="14"/>
  </w:num>
  <w:num w:numId="6">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73"/>
  </w:num>
  <w:num w:numId="8">
    <w:abstractNumId w:val="28"/>
  </w:num>
  <w:num w:numId="9">
    <w:abstractNumId w:val="56"/>
  </w:num>
  <w:num w:numId="10">
    <w:abstractNumId w:val="13"/>
  </w:num>
  <w:num w:numId="11">
    <w:abstractNumId w:val="77"/>
  </w:num>
  <w:num w:numId="12">
    <w:abstractNumId w:val="48"/>
  </w:num>
  <w:num w:numId="13">
    <w:abstractNumId w:val="68"/>
  </w:num>
  <w:num w:numId="14">
    <w:abstractNumId w:val="59"/>
  </w:num>
  <w:num w:numId="15">
    <w:abstractNumId w:val="11"/>
  </w:num>
  <w:num w:numId="16">
    <w:abstractNumId w:val="58"/>
  </w:num>
  <w:num w:numId="17">
    <w:abstractNumId w:val="84"/>
  </w:num>
  <w:num w:numId="18">
    <w:abstractNumId w:val="23"/>
  </w:num>
  <w:num w:numId="19">
    <w:abstractNumId w:val="7"/>
  </w:num>
  <w:num w:numId="20">
    <w:abstractNumId w:val="3"/>
  </w:num>
  <w:num w:numId="21">
    <w:abstractNumId w:val="38"/>
  </w:num>
  <w:num w:numId="22">
    <w:abstractNumId w:val="51"/>
  </w:num>
  <w:num w:numId="23">
    <w:abstractNumId w:val="42"/>
  </w:num>
  <w:num w:numId="24">
    <w:abstractNumId w:val="70"/>
  </w:num>
  <w:num w:numId="25">
    <w:abstractNumId w:val="5"/>
  </w:num>
  <w:num w:numId="26">
    <w:abstractNumId w:val="81"/>
  </w:num>
  <w:num w:numId="27">
    <w:abstractNumId w:val="15"/>
  </w:num>
  <w:num w:numId="28">
    <w:abstractNumId w:val="37"/>
  </w:num>
  <w:num w:numId="29">
    <w:abstractNumId w:val="25"/>
  </w:num>
  <w:num w:numId="30">
    <w:abstractNumId w:val="67"/>
  </w:num>
  <w:num w:numId="31">
    <w:abstractNumId w:val="41"/>
  </w:num>
  <w:num w:numId="32">
    <w:abstractNumId w:val="20"/>
  </w:num>
  <w:num w:numId="33">
    <w:abstractNumId w:val="79"/>
  </w:num>
  <w:num w:numId="34">
    <w:abstractNumId w:val="53"/>
  </w:num>
  <w:num w:numId="35">
    <w:abstractNumId w:val="39"/>
  </w:num>
  <w:num w:numId="36">
    <w:abstractNumId w:val="22"/>
  </w:num>
  <w:num w:numId="37">
    <w:abstractNumId w:val="55"/>
  </w:num>
  <w:num w:numId="38">
    <w:abstractNumId w:val="72"/>
  </w:num>
  <w:num w:numId="39">
    <w:abstractNumId w:val="47"/>
  </w:num>
  <w:num w:numId="40">
    <w:abstractNumId w:val="19"/>
  </w:num>
  <w:num w:numId="41">
    <w:abstractNumId w:val="86"/>
  </w:num>
  <w:num w:numId="42">
    <w:abstractNumId w:val="30"/>
  </w:num>
  <w:num w:numId="43">
    <w:abstractNumId w:val="76"/>
  </w:num>
  <w:num w:numId="44">
    <w:abstractNumId w:val="61"/>
  </w:num>
  <w:num w:numId="45">
    <w:abstractNumId w:val="26"/>
  </w:num>
  <w:num w:numId="46">
    <w:abstractNumId w:val="10"/>
  </w:num>
  <w:num w:numId="47">
    <w:abstractNumId w:val="78"/>
  </w:num>
  <w:num w:numId="48">
    <w:abstractNumId w:val="4"/>
  </w:num>
  <w:num w:numId="49">
    <w:abstractNumId w:val="34"/>
  </w:num>
  <w:num w:numId="50">
    <w:abstractNumId w:val="60"/>
  </w:num>
  <w:num w:numId="51">
    <w:abstractNumId w:val="0"/>
  </w:num>
  <w:num w:numId="52">
    <w:abstractNumId w:val="57"/>
  </w:num>
  <w:num w:numId="53">
    <w:abstractNumId w:val="33"/>
  </w:num>
  <w:num w:numId="54">
    <w:abstractNumId w:val="46"/>
  </w:num>
  <w:num w:numId="55">
    <w:abstractNumId w:val="36"/>
  </w:num>
  <w:num w:numId="56">
    <w:abstractNumId w:val="49"/>
  </w:num>
  <w:num w:numId="57">
    <w:abstractNumId w:val="85"/>
  </w:num>
  <w:num w:numId="58">
    <w:abstractNumId w:val="50"/>
  </w:num>
  <w:num w:numId="59">
    <w:abstractNumId w:val="80"/>
  </w:num>
  <w:num w:numId="60">
    <w:abstractNumId w:val="29"/>
  </w:num>
  <w:num w:numId="61">
    <w:abstractNumId w:val="27"/>
  </w:num>
  <w:num w:numId="62">
    <w:abstractNumId w:val="63"/>
  </w:num>
  <w:num w:numId="63">
    <w:abstractNumId w:val="21"/>
  </w:num>
  <w:num w:numId="64">
    <w:abstractNumId w:val="31"/>
  </w:num>
  <w:num w:numId="65">
    <w:abstractNumId w:val="43"/>
  </w:num>
  <w:num w:numId="66">
    <w:abstractNumId w:val="18"/>
  </w:num>
  <w:num w:numId="67">
    <w:abstractNumId w:val="32"/>
  </w:num>
  <w:num w:numId="68">
    <w:abstractNumId w:val="62"/>
  </w:num>
  <w:num w:numId="69">
    <w:abstractNumId w:val="9"/>
  </w:num>
  <w:num w:numId="70">
    <w:abstractNumId w:val="52"/>
  </w:num>
  <w:num w:numId="71">
    <w:abstractNumId w:val="17"/>
  </w:num>
  <w:num w:numId="72">
    <w:abstractNumId w:val="66"/>
  </w:num>
  <w:num w:numId="73">
    <w:abstractNumId w:val="69"/>
  </w:num>
  <w:num w:numId="74">
    <w:abstractNumId w:val="44"/>
  </w:num>
  <w:num w:numId="75">
    <w:abstractNumId w:val="24"/>
  </w:num>
  <w:num w:numId="76">
    <w:abstractNumId w:val="64"/>
  </w:num>
  <w:num w:numId="77">
    <w:abstractNumId w:val="74"/>
  </w:num>
  <w:num w:numId="78">
    <w:abstractNumId w:val="71"/>
  </w:num>
  <w:num w:numId="79">
    <w:abstractNumId w:val="75"/>
  </w:num>
  <w:num w:numId="80">
    <w:abstractNumId w:val="45"/>
  </w:num>
  <w:num w:numId="81">
    <w:abstractNumId w:val="16"/>
  </w:num>
  <w:num w:numId="82">
    <w:abstractNumId w:val="65"/>
  </w:num>
  <w:num w:numId="83">
    <w:abstractNumId w:val="40"/>
  </w:num>
  <w:num w:numId="84">
    <w:abstractNumId w:val="8"/>
  </w:num>
  <w:num w:numId="85">
    <w:abstractNumId w:val="3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embedSystemFonts/>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658"/>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966"/>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A25"/>
    <w:rsid w:val="00042ECA"/>
    <w:rsid w:val="00042F13"/>
    <w:rsid w:val="00043003"/>
    <w:rsid w:val="00043216"/>
    <w:rsid w:val="000432BC"/>
    <w:rsid w:val="000433FA"/>
    <w:rsid w:val="00043578"/>
    <w:rsid w:val="00043A5E"/>
    <w:rsid w:val="00043AF9"/>
    <w:rsid w:val="00044028"/>
    <w:rsid w:val="000445C5"/>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026"/>
    <w:rsid w:val="0005720C"/>
    <w:rsid w:val="000575D7"/>
    <w:rsid w:val="00057764"/>
    <w:rsid w:val="00057D72"/>
    <w:rsid w:val="00057E77"/>
    <w:rsid w:val="00057FAA"/>
    <w:rsid w:val="000600B4"/>
    <w:rsid w:val="00060193"/>
    <w:rsid w:val="00060570"/>
    <w:rsid w:val="000606B9"/>
    <w:rsid w:val="00060DD6"/>
    <w:rsid w:val="00060EE8"/>
    <w:rsid w:val="0006131F"/>
    <w:rsid w:val="00061550"/>
    <w:rsid w:val="00061CEC"/>
    <w:rsid w:val="00061EFF"/>
    <w:rsid w:val="00062285"/>
    <w:rsid w:val="00062950"/>
    <w:rsid w:val="0006298A"/>
    <w:rsid w:val="00062DCB"/>
    <w:rsid w:val="000631C8"/>
    <w:rsid w:val="0006370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70"/>
    <w:rsid w:val="00074A2B"/>
    <w:rsid w:val="00074AA7"/>
    <w:rsid w:val="00075219"/>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87BC7"/>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603"/>
    <w:rsid w:val="0009395D"/>
    <w:rsid w:val="00093D36"/>
    <w:rsid w:val="00094074"/>
    <w:rsid w:val="00094102"/>
    <w:rsid w:val="000941AA"/>
    <w:rsid w:val="000943E1"/>
    <w:rsid w:val="0009495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A9A"/>
    <w:rsid w:val="00097EA5"/>
    <w:rsid w:val="000A0183"/>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4E7"/>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2E2"/>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BBA"/>
    <w:rsid w:val="000C1E1C"/>
    <w:rsid w:val="000C2024"/>
    <w:rsid w:val="000C204F"/>
    <w:rsid w:val="000C2223"/>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B8B"/>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72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C66"/>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4F8"/>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587"/>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2145"/>
    <w:rsid w:val="00122177"/>
    <w:rsid w:val="00122593"/>
    <w:rsid w:val="00122655"/>
    <w:rsid w:val="00122845"/>
    <w:rsid w:val="00122C7D"/>
    <w:rsid w:val="00122C98"/>
    <w:rsid w:val="001232F6"/>
    <w:rsid w:val="001239ED"/>
    <w:rsid w:val="00123A8B"/>
    <w:rsid w:val="00123F83"/>
    <w:rsid w:val="0012430A"/>
    <w:rsid w:val="00124350"/>
    <w:rsid w:val="00124409"/>
    <w:rsid w:val="001245B2"/>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A54"/>
    <w:rsid w:val="00127E2C"/>
    <w:rsid w:val="00127F40"/>
    <w:rsid w:val="001303B5"/>
    <w:rsid w:val="0013041B"/>
    <w:rsid w:val="001305F2"/>
    <w:rsid w:val="001309BB"/>
    <w:rsid w:val="00130C17"/>
    <w:rsid w:val="00130C25"/>
    <w:rsid w:val="00131224"/>
    <w:rsid w:val="0013183C"/>
    <w:rsid w:val="001325EE"/>
    <w:rsid w:val="00132881"/>
    <w:rsid w:val="00132991"/>
    <w:rsid w:val="001329A4"/>
    <w:rsid w:val="00132E3E"/>
    <w:rsid w:val="0013303B"/>
    <w:rsid w:val="001330F8"/>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37821"/>
    <w:rsid w:val="0014081B"/>
    <w:rsid w:val="00140A88"/>
    <w:rsid w:val="001411B7"/>
    <w:rsid w:val="001412A5"/>
    <w:rsid w:val="001412EA"/>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38D"/>
    <w:rsid w:val="0015261D"/>
    <w:rsid w:val="001526F1"/>
    <w:rsid w:val="001527DE"/>
    <w:rsid w:val="00152A47"/>
    <w:rsid w:val="00152A99"/>
    <w:rsid w:val="00152C9D"/>
    <w:rsid w:val="00152FD1"/>
    <w:rsid w:val="00153109"/>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15C"/>
    <w:rsid w:val="001722ED"/>
    <w:rsid w:val="001724D0"/>
    <w:rsid w:val="0017276A"/>
    <w:rsid w:val="00172AEE"/>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D28"/>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8C8"/>
    <w:rsid w:val="0018300B"/>
    <w:rsid w:val="001830B5"/>
    <w:rsid w:val="001831CA"/>
    <w:rsid w:val="00183876"/>
    <w:rsid w:val="00183B47"/>
    <w:rsid w:val="00183C26"/>
    <w:rsid w:val="00183C58"/>
    <w:rsid w:val="00183E53"/>
    <w:rsid w:val="00183E91"/>
    <w:rsid w:val="001841B2"/>
    <w:rsid w:val="001843B8"/>
    <w:rsid w:val="00184B21"/>
    <w:rsid w:val="00184CB3"/>
    <w:rsid w:val="00184E1D"/>
    <w:rsid w:val="00185137"/>
    <w:rsid w:val="0018544E"/>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4E6"/>
    <w:rsid w:val="001917B6"/>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8BE"/>
    <w:rsid w:val="001A0B73"/>
    <w:rsid w:val="001A0BE2"/>
    <w:rsid w:val="001A0E10"/>
    <w:rsid w:val="001A0E95"/>
    <w:rsid w:val="001A1142"/>
    <w:rsid w:val="001A1220"/>
    <w:rsid w:val="001A12A8"/>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5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85"/>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6CCF"/>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6E0"/>
    <w:rsid w:val="001C1A2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00"/>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1F06"/>
    <w:rsid w:val="001D20A3"/>
    <w:rsid w:val="001D225E"/>
    <w:rsid w:val="001D25D9"/>
    <w:rsid w:val="001D26EF"/>
    <w:rsid w:val="001D2720"/>
    <w:rsid w:val="001D279D"/>
    <w:rsid w:val="001D27C5"/>
    <w:rsid w:val="001D2C18"/>
    <w:rsid w:val="001D2F24"/>
    <w:rsid w:val="001D2F88"/>
    <w:rsid w:val="001D2FEA"/>
    <w:rsid w:val="001D35E4"/>
    <w:rsid w:val="001D39DB"/>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843"/>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C98"/>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C8F"/>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3490"/>
    <w:rsid w:val="00203A51"/>
    <w:rsid w:val="0020401C"/>
    <w:rsid w:val="002045B4"/>
    <w:rsid w:val="002052B3"/>
    <w:rsid w:val="002057E5"/>
    <w:rsid w:val="002059E4"/>
    <w:rsid w:val="00205C21"/>
    <w:rsid w:val="002060A3"/>
    <w:rsid w:val="0020644E"/>
    <w:rsid w:val="002068CD"/>
    <w:rsid w:val="00206B57"/>
    <w:rsid w:val="00206DE7"/>
    <w:rsid w:val="0020701A"/>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449"/>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2E0"/>
    <w:rsid w:val="00221397"/>
    <w:rsid w:val="0022180C"/>
    <w:rsid w:val="00221BD0"/>
    <w:rsid w:val="00221E1A"/>
    <w:rsid w:val="00221F33"/>
    <w:rsid w:val="00221F88"/>
    <w:rsid w:val="00221F89"/>
    <w:rsid w:val="00222073"/>
    <w:rsid w:val="002224B5"/>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482"/>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4E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94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4BBA"/>
    <w:rsid w:val="002655F7"/>
    <w:rsid w:val="002656C8"/>
    <w:rsid w:val="002656F4"/>
    <w:rsid w:val="00265C48"/>
    <w:rsid w:val="00266027"/>
    <w:rsid w:val="002667CD"/>
    <w:rsid w:val="0026695E"/>
    <w:rsid w:val="00266B0A"/>
    <w:rsid w:val="0026720B"/>
    <w:rsid w:val="00267323"/>
    <w:rsid w:val="00267B7D"/>
    <w:rsid w:val="00267E1C"/>
    <w:rsid w:val="00267F51"/>
    <w:rsid w:val="00270161"/>
    <w:rsid w:val="00270776"/>
    <w:rsid w:val="002708EA"/>
    <w:rsid w:val="00270B61"/>
    <w:rsid w:val="00270DA3"/>
    <w:rsid w:val="00271262"/>
    <w:rsid w:val="00271351"/>
    <w:rsid w:val="00271665"/>
    <w:rsid w:val="0027195C"/>
    <w:rsid w:val="00271FD5"/>
    <w:rsid w:val="0027239C"/>
    <w:rsid w:val="00272503"/>
    <w:rsid w:val="00273AE7"/>
    <w:rsid w:val="00273D98"/>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03D"/>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880"/>
    <w:rsid w:val="00297A89"/>
    <w:rsid w:val="00297AB9"/>
    <w:rsid w:val="00297EBA"/>
    <w:rsid w:val="002A006D"/>
    <w:rsid w:val="002A071B"/>
    <w:rsid w:val="002A08C5"/>
    <w:rsid w:val="002A0C48"/>
    <w:rsid w:val="002A0C7E"/>
    <w:rsid w:val="002A15A0"/>
    <w:rsid w:val="002A17F3"/>
    <w:rsid w:val="002A1A30"/>
    <w:rsid w:val="002A25A3"/>
    <w:rsid w:val="002A2694"/>
    <w:rsid w:val="002A2CD1"/>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5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D04"/>
    <w:rsid w:val="002B5E11"/>
    <w:rsid w:val="002B5F9F"/>
    <w:rsid w:val="002B613F"/>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7D"/>
    <w:rsid w:val="002C22BE"/>
    <w:rsid w:val="002C23E3"/>
    <w:rsid w:val="002C240A"/>
    <w:rsid w:val="002C27E8"/>
    <w:rsid w:val="002C2928"/>
    <w:rsid w:val="002C30DA"/>
    <w:rsid w:val="002C33F2"/>
    <w:rsid w:val="002C3E21"/>
    <w:rsid w:val="002C3EFC"/>
    <w:rsid w:val="002C3FEE"/>
    <w:rsid w:val="002C4059"/>
    <w:rsid w:val="002C44A9"/>
    <w:rsid w:val="002C45C6"/>
    <w:rsid w:val="002C4863"/>
    <w:rsid w:val="002C4882"/>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5DB"/>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889"/>
    <w:rsid w:val="002E5929"/>
    <w:rsid w:val="002E5B26"/>
    <w:rsid w:val="002E5C62"/>
    <w:rsid w:val="002E5EF9"/>
    <w:rsid w:val="002E65E9"/>
    <w:rsid w:val="002E6601"/>
    <w:rsid w:val="002E6BE6"/>
    <w:rsid w:val="002E6FFF"/>
    <w:rsid w:val="002E7C06"/>
    <w:rsid w:val="002E7EDA"/>
    <w:rsid w:val="002E7F09"/>
    <w:rsid w:val="002E7FC5"/>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2A3"/>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A44"/>
    <w:rsid w:val="00306BF6"/>
    <w:rsid w:val="00306D79"/>
    <w:rsid w:val="00306E8E"/>
    <w:rsid w:val="0030751A"/>
    <w:rsid w:val="00307C69"/>
    <w:rsid w:val="00307D9A"/>
    <w:rsid w:val="00307E76"/>
    <w:rsid w:val="00310645"/>
    <w:rsid w:val="0031065A"/>
    <w:rsid w:val="00310AAF"/>
    <w:rsid w:val="00310B9D"/>
    <w:rsid w:val="003113C2"/>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2DA"/>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46D"/>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196"/>
    <w:rsid w:val="00353392"/>
    <w:rsid w:val="00353617"/>
    <w:rsid w:val="00353836"/>
    <w:rsid w:val="003539CB"/>
    <w:rsid w:val="00353C7B"/>
    <w:rsid w:val="00353D87"/>
    <w:rsid w:val="00353DFF"/>
    <w:rsid w:val="003542C5"/>
    <w:rsid w:val="003545A9"/>
    <w:rsid w:val="00354752"/>
    <w:rsid w:val="00354A06"/>
    <w:rsid w:val="00355180"/>
    <w:rsid w:val="00355218"/>
    <w:rsid w:val="00355585"/>
    <w:rsid w:val="0035590C"/>
    <w:rsid w:val="00355A35"/>
    <w:rsid w:val="00355A66"/>
    <w:rsid w:val="0035605C"/>
    <w:rsid w:val="003560F7"/>
    <w:rsid w:val="0035624A"/>
    <w:rsid w:val="0035665B"/>
    <w:rsid w:val="00356EBC"/>
    <w:rsid w:val="00357357"/>
    <w:rsid w:val="00357378"/>
    <w:rsid w:val="00357682"/>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A33"/>
    <w:rsid w:val="00362E59"/>
    <w:rsid w:val="0036334C"/>
    <w:rsid w:val="00363423"/>
    <w:rsid w:val="003635BD"/>
    <w:rsid w:val="00363679"/>
    <w:rsid w:val="00363FE3"/>
    <w:rsid w:val="003640E5"/>
    <w:rsid w:val="003641A7"/>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0B"/>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D8D"/>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153"/>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3DF"/>
    <w:rsid w:val="00390D8F"/>
    <w:rsid w:val="00390FFC"/>
    <w:rsid w:val="00391550"/>
    <w:rsid w:val="003917E7"/>
    <w:rsid w:val="00391AC1"/>
    <w:rsid w:val="00391BED"/>
    <w:rsid w:val="00391E2E"/>
    <w:rsid w:val="00392479"/>
    <w:rsid w:val="003924E4"/>
    <w:rsid w:val="00392526"/>
    <w:rsid w:val="003929F1"/>
    <w:rsid w:val="0039327E"/>
    <w:rsid w:val="00393395"/>
    <w:rsid w:val="0039390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68B"/>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DD3"/>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7EA"/>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DC9"/>
    <w:rsid w:val="003C6F97"/>
    <w:rsid w:val="003C6FC7"/>
    <w:rsid w:val="003C751F"/>
    <w:rsid w:val="003C786E"/>
    <w:rsid w:val="003C7AF5"/>
    <w:rsid w:val="003C7AFA"/>
    <w:rsid w:val="003C7B2C"/>
    <w:rsid w:val="003C7DC7"/>
    <w:rsid w:val="003C7E76"/>
    <w:rsid w:val="003C7FFB"/>
    <w:rsid w:val="003D0037"/>
    <w:rsid w:val="003D0866"/>
    <w:rsid w:val="003D0A11"/>
    <w:rsid w:val="003D0CD2"/>
    <w:rsid w:val="003D145F"/>
    <w:rsid w:val="003D1A23"/>
    <w:rsid w:val="003D1EA9"/>
    <w:rsid w:val="003D208D"/>
    <w:rsid w:val="003D2C7B"/>
    <w:rsid w:val="003D2DCE"/>
    <w:rsid w:val="003D3208"/>
    <w:rsid w:val="003D32F8"/>
    <w:rsid w:val="003D3454"/>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60D7"/>
    <w:rsid w:val="003D6512"/>
    <w:rsid w:val="003D6CBB"/>
    <w:rsid w:val="003D7C19"/>
    <w:rsid w:val="003D7C5C"/>
    <w:rsid w:val="003D7F83"/>
    <w:rsid w:val="003E009C"/>
    <w:rsid w:val="003E0691"/>
    <w:rsid w:val="003E09A3"/>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0A"/>
    <w:rsid w:val="003E44D7"/>
    <w:rsid w:val="003E4610"/>
    <w:rsid w:val="003E497C"/>
    <w:rsid w:val="003E4ADD"/>
    <w:rsid w:val="003E4D6C"/>
    <w:rsid w:val="003E4E08"/>
    <w:rsid w:val="003E50B2"/>
    <w:rsid w:val="003E52C0"/>
    <w:rsid w:val="003E53D4"/>
    <w:rsid w:val="003E54F2"/>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9DA"/>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54A"/>
    <w:rsid w:val="00404A06"/>
    <w:rsid w:val="00404EC1"/>
    <w:rsid w:val="00404EC5"/>
    <w:rsid w:val="004058AF"/>
    <w:rsid w:val="00405A10"/>
    <w:rsid w:val="00405A4E"/>
    <w:rsid w:val="00405FE6"/>
    <w:rsid w:val="004061AD"/>
    <w:rsid w:val="0040633D"/>
    <w:rsid w:val="004066A0"/>
    <w:rsid w:val="00406D1F"/>
    <w:rsid w:val="00406EC6"/>
    <w:rsid w:val="00407161"/>
    <w:rsid w:val="00407516"/>
    <w:rsid w:val="004078B5"/>
    <w:rsid w:val="00407F8F"/>
    <w:rsid w:val="00407FE5"/>
    <w:rsid w:val="00410044"/>
    <w:rsid w:val="004100F0"/>
    <w:rsid w:val="00410680"/>
    <w:rsid w:val="0041072F"/>
    <w:rsid w:val="00410BAC"/>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B81"/>
    <w:rsid w:val="00431C08"/>
    <w:rsid w:val="00431C9A"/>
    <w:rsid w:val="0043215D"/>
    <w:rsid w:val="004328B1"/>
    <w:rsid w:val="00432ECB"/>
    <w:rsid w:val="004331A8"/>
    <w:rsid w:val="004331EA"/>
    <w:rsid w:val="0043339D"/>
    <w:rsid w:val="00433767"/>
    <w:rsid w:val="004339BA"/>
    <w:rsid w:val="00433E40"/>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991"/>
    <w:rsid w:val="00445ACC"/>
    <w:rsid w:val="00445BC7"/>
    <w:rsid w:val="00445E57"/>
    <w:rsid w:val="004461C7"/>
    <w:rsid w:val="00446367"/>
    <w:rsid w:val="00446455"/>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5E13"/>
    <w:rsid w:val="0045649D"/>
    <w:rsid w:val="00456AE2"/>
    <w:rsid w:val="004577EB"/>
    <w:rsid w:val="00457B91"/>
    <w:rsid w:val="00461165"/>
    <w:rsid w:val="004613A4"/>
    <w:rsid w:val="0046195B"/>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3D7"/>
    <w:rsid w:val="00467544"/>
    <w:rsid w:val="00467616"/>
    <w:rsid w:val="00467629"/>
    <w:rsid w:val="00470090"/>
    <w:rsid w:val="0047023A"/>
    <w:rsid w:val="00470514"/>
    <w:rsid w:val="004706FA"/>
    <w:rsid w:val="004708AE"/>
    <w:rsid w:val="00470D14"/>
    <w:rsid w:val="004715B4"/>
    <w:rsid w:val="004718C3"/>
    <w:rsid w:val="0047192F"/>
    <w:rsid w:val="00471DA5"/>
    <w:rsid w:val="00472068"/>
    <w:rsid w:val="0047207F"/>
    <w:rsid w:val="00472B91"/>
    <w:rsid w:val="00472EF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B31"/>
    <w:rsid w:val="00476070"/>
    <w:rsid w:val="004762DC"/>
    <w:rsid w:val="004765DF"/>
    <w:rsid w:val="00476766"/>
    <w:rsid w:val="004768D5"/>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9A5"/>
    <w:rsid w:val="00483B71"/>
    <w:rsid w:val="00483E49"/>
    <w:rsid w:val="00483FEA"/>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371"/>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6A"/>
    <w:rsid w:val="004A41CA"/>
    <w:rsid w:val="004A46E5"/>
    <w:rsid w:val="004A4BEE"/>
    <w:rsid w:val="004A4C27"/>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A7F73"/>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057"/>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CC6"/>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193"/>
    <w:rsid w:val="004C4243"/>
    <w:rsid w:val="004C4563"/>
    <w:rsid w:val="004C47C8"/>
    <w:rsid w:val="004C4963"/>
    <w:rsid w:val="004C4CB3"/>
    <w:rsid w:val="004C5472"/>
    <w:rsid w:val="004C5C77"/>
    <w:rsid w:val="004C5DDB"/>
    <w:rsid w:val="004C5F08"/>
    <w:rsid w:val="004C6410"/>
    <w:rsid w:val="004C641E"/>
    <w:rsid w:val="004C6ACD"/>
    <w:rsid w:val="004C6FCB"/>
    <w:rsid w:val="004C7335"/>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AE2"/>
    <w:rsid w:val="004D7B4A"/>
    <w:rsid w:val="004D7BDD"/>
    <w:rsid w:val="004E054B"/>
    <w:rsid w:val="004E05A5"/>
    <w:rsid w:val="004E0839"/>
    <w:rsid w:val="004E0A76"/>
    <w:rsid w:val="004E0B76"/>
    <w:rsid w:val="004E0DA5"/>
    <w:rsid w:val="004E1245"/>
    <w:rsid w:val="004E13C1"/>
    <w:rsid w:val="004E25C1"/>
    <w:rsid w:val="004E2CCE"/>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6D4"/>
    <w:rsid w:val="004F09B1"/>
    <w:rsid w:val="004F0BA9"/>
    <w:rsid w:val="004F0D59"/>
    <w:rsid w:val="004F0DFA"/>
    <w:rsid w:val="004F0EF4"/>
    <w:rsid w:val="004F1401"/>
    <w:rsid w:val="004F162C"/>
    <w:rsid w:val="004F17F4"/>
    <w:rsid w:val="004F1AD5"/>
    <w:rsid w:val="004F1B1E"/>
    <w:rsid w:val="004F226C"/>
    <w:rsid w:val="004F23C0"/>
    <w:rsid w:val="004F255E"/>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AEC"/>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585"/>
    <w:rsid w:val="00506AD6"/>
    <w:rsid w:val="00506E32"/>
    <w:rsid w:val="00506ECA"/>
    <w:rsid w:val="00507449"/>
    <w:rsid w:val="00507695"/>
    <w:rsid w:val="0050771F"/>
    <w:rsid w:val="00507822"/>
    <w:rsid w:val="00507B7C"/>
    <w:rsid w:val="00507D3E"/>
    <w:rsid w:val="00510A16"/>
    <w:rsid w:val="00510BF7"/>
    <w:rsid w:val="00510D07"/>
    <w:rsid w:val="00510DB1"/>
    <w:rsid w:val="00510F59"/>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DDE"/>
    <w:rsid w:val="00516EB4"/>
    <w:rsid w:val="00517002"/>
    <w:rsid w:val="00517510"/>
    <w:rsid w:val="0051798C"/>
    <w:rsid w:val="00517EC1"/>
    <w:rsid w:val="00520267"/>
    <w:rsid w:val="005203B1"/>
    <w:rsid w:val="0052063D"/>
    <w:rsid w:val="00520654"/>
    <w:rsid w:val="005209EA"/>
    <w:rsid w:val="00520A56"/>
    <w:rsid w:val="00520DB9"/>
    <w:rsid w:val="00521633"/>
    <w:rsid w:val="00521858"/>
    <w:rsid w:val="00521D9A"/>
    <w:rsid w:val="00522250"/>
    <w:rsid w:val="005226C6"/>
    <w:rsid w:val="0052274B"/>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E8C"/>
    <w:rsid w:val="00527F9D"/>
    <w:rsid w:val="005301D4"/>
    <w:rsid w:val="005301DC"/>
    <w:rsid w:val="00530642"/>
    <w:rsid w:val="005306BE"/>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946"/>
    <w:rsid w:val="00541950"/>
    <w:rsid w:val="00541E5F"/>
    <w:rsid w:val="00541FB6"/>
    <w:rsid w:val="00542196"/>
    <w:rsid w:val="005422D4"/>
    <w:rsid w:val="005422F2"/>
    <w:rsid w:val="005423AA"/>
    <w:rsid w:val="005429E6"/>
    <w:rsid w:val="00542CD2"/>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E9A"/>
    <w:rsid w:val="00547FB5"/>
    <w:rsid w:val="00550428"/>
    <w:rsid w:val="00551032"/>
    <w:rsid w:val="00551B19"/>
    <w:rsid w:val="00551CA2"/>
    <w:rsid w:val="00551F1D"/>
    <w:rsid w:val="00551FF2"/>
    <w:rsid w:val="0055200E"/>
    <w:rsid w:val="00552527"/>
    <w:rsid w:val="00552D6F"/>
    <w:rsid w:val="00552FF3"/>
    <w:rsid w:val="0055303D"/>
    <w:rsid w:val="00553246"/>
    <w:rsid w:val="00553344"/>
    <w:rsid w:val="00553728"/>
    <w:rsid w:val="005537F3"/>
    <w:rsid w:val="005539CC"/>
    <w:rsid w:val="00553B39"/>
    <w:rsid w:val="00554352"/>
    <w:rsid w:val="005545E5"/>
    <w:rsid w:val="005545EF"/>
    <w:rsid w:val="005548B9"/>
    <w:rsid w:val="00554B55"/>
    <w:rsid w:val="00554B86"/>
    <w:rsid w:val="00554C47"/>
    <w:rsid w:val="00554EB7"/>
    <w:rsid w:val="00554FCC"/>
    <w:rsid w:val="00555004"/>
    <w:rsid w:val="005555A7"/>
    <w:rsid w:val="00555602"/>
    <w:rsid w:val="00555662"/>
    <w:rsid w:val="0055580D"/>
    <w:rsid w:val="00555A8C"/>
    <w:rsid w:val="005563E8"/>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C72"/>
    <w:rsid w:val="00563DEB"/>
    <w:rsid w:val="00563F21"/>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A55"/>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357"/>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9F9"/>
    <w:rsid w:val="00582B12"/>
    <w:rsid w:val="00583A19"/>
    <w:rsid w:val="00583A61"/>
    <w:rsid w:val="00583D0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D31"/>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1EBA"/>
    <w:rsid w:val="005A2343"/>
    <w:rsid w:val="005A28FC"/>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E78"/>
    <w:rsid w:val="005B1F2D"/>
    <w:rsid w:val="005B23F2"/>
    <w:rsid w:val="005B2473"/>
    <w:rsid w:val="005B2552"/>
    <w:rsid w:val="005B266C"/>
    <w:rsid w:val="005B2D9D"/>
    <w:rsid w:val="005B30E5"/>
    <w:rsid w:val="005B315E"/>
    <w:rsid w:val="005B329F"/>
    <w:rsid w:val="005B3526"/>
    <w:rsid w:val="005B3728"/>
    <w:rsid w:val="005B3B4A"/>
    <w:rsid w:val="005B3CEF"/>
    <w:rsid w:val="005B3E3B"/>
    <w:rsid w:val="005B429B"/>
    <w:rsid w:val="005B4797"/>
    <w:rsid w:val="005B4880"/>
    <w:rsid w:val="005B4BDD"/>
    <w:rsid w:val="005B5063"/>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CFC"/>
    <w:rsid w:val="005C2EA4"/>
    <w:rsid w:val="005C35F1"/>
    <w:rsid w:val="005C35F4"/>
    <w:rsid w:val="005C3964"/>
    <w:rsid w:val="005C3A27"/>
    <w:rsid w:val="005C3E0F"/>
    <w:rsid w:val="005C4197"/>
    <w:rsid w:val="005C4204"/>
    <w:rsid w:val="005C4211"/>
    <w:rsid w:val="005C4640"/>
    <w:rsid w:val="005C49C7"/>
    <w:rsid w:val="005C4DFC"/>
    <w:rsid w:val="005C4F97"/>
    <w:rsid w:val="005C51A9"/>
    <w:rsid w:val="005C57D2"/>
    <w:rsid w:val="005C5AEF"/>
    <w:rsid w:val="005C5ED5"/>
    <w:rsid w:val="005C65FC"/>
    <w:rsid w:val="005C6A5C"/>
    <w:rsid w:val="005C6DFD"/>
    <w:rsid w:val="005C7027"/>
    <w:rsid w:val="005C71FD"/>
    <w:rsid w:val="005C74B3"/>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D7EF9"/>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234"/>
    <w:rsid w:val="005F07E5"/>
    <w:rsid w:val="005F087C"/>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818"/>
    <w:rsid w:val="005F4097"/>
    <w:rsid w:val="005F44D4"/>
    <w:rsid w:val="005F49C5"/>
    <w:rsid w:val="005F4B72"/>
    <w:rsid w:val="005F5175"/>
    <w:rsid w:val="005F5257"/>
    <w:rsid w:val="005F54E2"/>
    <w:rsid w:val="005F5503"/>
    <w:rsid w:val="005F5666"/>
    <w:rsid w:val="005F5691"/>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A5F"/>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5959"/>
    <w:rsid w:val="00616477"/>
    <w:rsid w:val="006165E6"/>
    <w:rsid w:val="006166B6"/>
    <w:rsid w:val="006166F5"/>
    <w:rsid w:val="0061684A"/>
    <w:rsid w:val="00616CAB"/>
    <w:rsid w:val="00616FBF"/>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F51"/>
    <w:rsid w:val="006332E9"/>
    <w:rsid w:val="006335E7"/>
    <w:rsid w:val="00633B8E"/>
    <w:rsid w:val="00634309"/>
    <w:rsid w:val="00634A0C"/>
    <w:rsid w:val="00634BBD"/>
    <w:rsid w:val="00634C21"/>
    <w:rsid w:val="00634F2F"/>
    <w:rsid w:val="006350C6"/>
    <w:rsid w:val="0063510C"/>
    <w:rsid w:val="0063532C"/>
    <w:rsid w:val="006353F6"/>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86"/>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630"/>
    <w:rsid w:val="00647723"/>
    <w:rsid w:val="006477DA"/>
    <w:rsid w:val="00647999"/>
    <w:rsid w:val="00647C8C"/>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977"/>
    <w:rsid w:val="00662B35"/>
    <w:rsid w:val="00662CED"/>
    <w:rsid w:val="00662D69"/>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79B"/>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4986"/>
    <w:rsid w:val="006755BF"/>
    <w:rsid w:val="00675636"/>
    <w:rsid w:val="00675798"/>
    <w:rsid w:val="00675A83"/>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9FF"/>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970"/>
    <w:rsid w:val="00686C24"/>
    <w:rsid w:val="00686EE5"/>
    <w:rsid w:val="00686FCE"/>
    <w:rsid w:val="00687087"/>
    <w:rsid w:val="006875B0"/>
    <w:rsid w:val="0068772B"/>
    <w:rsid w:val="006902AB"/>
    <w:rsid w:val="00690B9E"/>
    <w:rsid w:val="00691519"/>
    <w:rsid w:val="00691805"/>
    <w:rsid w:val="00691C28"/>
    <w:rsid w:val="00691C70"/>
    <w:rsid w:val="00692CC4"/>
    <w:rsid w:val="00692EA6"/>
    <w:rsid w:val="006931FB"/>
    <w:rsid w:val="00693571"/>
    <w:rsid w:val="006936C8"/>
    <w:rsid w:val="006938B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69E2"/>
    <w:rsid w:val="00696A74"/>
    <w:rsid w:val="00696C60"/>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4E1"/>
    <w:rsid w:val="006B65C9"/>
    <w:rsid w:val="006B6628"/>
    <w:rsid w:val="006B666D"/>
    <w:rsid w:val="006B6E11"/>
    <w:rsid w:val="006B730B"/>
    <w:rsid w:val="006B7C95"/>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78"/>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6D5F"/>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6C2"/>
    <w:rsid w:val="006D7782"/>
    <w:rsid w:val="006D7A5B"/>
    <w:rsid w:val="006D7ACF"/>
    <w:rsid w:val="006E00EE"/>
    <w:rsid w:val="006E041E"/>
    <w:rsid w:val="006E0860"/>
    <w:rsid w:val="006E09F4"/>
    <w:rsid w:val="006E1230"/>
    <w:rsid w:val="006E14CA"/>
    <w:rsid w:val="006E1BAB"/>
    <w:rsid w:val="006E1C23"/>
    <w:rsid w:val="006E2030"/>
    <w:rsid w:val="006E206D"/>
    <w:rsid w:val="006E20F4"/>
    <w:rsid w:val="006E2258"/>
    <w:rsid w:val="006E2E14"/>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EAF"/>
    <w:rsid w:val="00714F32"/>
    <w:rsid w:val="0071550F"/>
    <w:rsid w:val="00715744"/>
    <w:rsid w:val="00715AA3"/>
    <w:rsid w:val="00715E2D"/>
    <w:rsid w:val="007163E1"/>
    <w:rsid w:val="0071658C"/>
    <w:rsid w:val="00716896"/>
    <w:rsid w:val="00716A0D"/>
    <w:rsid w:val="00716EC4"/>
    <w:rsid w:val="00716FAA"/>
    <w:rsid w:val="007175F9"/>
    <w:rsid w:val="00717789"/>
    <w:rsid w:val="00717D37"/>
    <w:rsid w:val="00717EFE"/>
    <w:rsid w:val="007200E0"/>
    <w:rsid w:val="007201D1"/>
    <w:rsid w:val="007208AA"/>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BA"/>
    <w:rsid w:val="0072325F"/>
    <w:rsid w:val="0072339A"/>
    <w:rsid w:val="007238B1"/>
    <w:rsid w:val="00723FB5"/>
    <w:rsid w:val="00723FD4"/>
    <w:rsid w:val="007248E2"/>
    <w:rsid w:val="00724EB8"/>
    <w:rsid w:val="00724EDE"/>
    <w:rsid w:val="007252F6"/>
    <w:rsid w:val="00725AA1"/>
    <w:rsid w:val="00725E72"/>
    <w:rsid w:val="00725F57"/>
    <w:rsid w:val="00726048"/>
    <w:rsid w:val="00726172"/>
    <w:rsid w:val="00726636"/>
    <w:rsid w:val="0072677F"/>
    <w:rsid w:val="00726C38"/>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1D2"/>
    <w:rsid w:val="00734FC2"/>
    <w:rsid w:val="00735998"/>
    <w:rsid w:val="00735BB0"/>
    <w:rsid w:val="00735E6F"/>
    <w:rsid w:val="00735F34"/>
    <w:rsid w:val="007361A6"/>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1FD"/>
    <w:rsid w:val="0074164C"/>
    <w:rsid w:val="0074167B"/>
    <w:rsid w:val="007416C9"/>
    <w:rsid w:val="00741893"/>
    <w:rsid w:val="00741CDC"/>
    <w:rsid w:val="00741D65"/>
    <w:rsid w:val="00741DEA"/>
    <w:rsid w:val="00742114"/>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73C"/>
    <w:rsid w:val="0075090B"/>
    <w:rsid w:val="00750C90"/>
    <w:rsid w:val="00750E71"/>
    <w:rsid w:val="0075117C"/>
    <w:rsid w:val="00751438"/>
    <w:rsid w:val="00751599"/>
    <w:rsid w:val="00751AEF"/>
    <w:rsid w:val="00751C7B"/>
    <w:rsid w:val="00752010"/>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7"/>
    <w:rsid w:val="0075730B"/>
    <w:rsid w:val="00757684"/>
    <w:rsid w:val="00757FF9"/>
    <w:rsid w:val="00760165"/>
    <w:rsid w:val="0076018A"/>
    <w:rsid w:val="007607A2"/>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1AD"/>
    <w:rsid w:val="00770608"/>
    <w:rsid w:val="0077061A"/>
    <w:rsid w:val="00770676"/>
    <w:rsid w:val="0077074A"/>
    <w:rsid w:val="007708B3"/>
    <w:rsid w:val="00771080"/>
    <w:rsid w:val="0077153F"/>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90E"/>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101"/>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02"/>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765"/>
    <w:rsid w:val="007A0EFD"/>
    <w:rsid w:val="007A1183"/>
    <w:rsid w:val="007A12B0"/>
    <w:rsid w:val="007A12D5"/>
    <w:rsid w:val="007A1337"/>
    <w:rsid w:val="007A1488"/>
    <w:rsid w:val="007A1512"/>
    <w:rsid w:val="007A1529"/>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4BFC"/>
    <w:rsid w:val="007A5138"/>
    <w:rsid w:val="007A5C49"/>
    <w:rsid w:val="007A5F95"/>
    <w:rsid w:val="007A62E1"/>
    <w:rsid w:val="007A635B"/>
    <w:rsid w:val="007A67A4"/>
    <w:rsid w:val="007A6C0A"/>
    <w:rsid w:val="007A6C27"/>
    <w:rsid w:val="007A6DE1"/>
    <w:rsid w:val="007A6F00"/>
    <w:rsid w:val="007A6FEC"/>
    <w:rsid w:val="007A7030"/>
    <w:rsid w:val="007A70F7"/>
    <w:rsid w:val="007A739B"/>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DE6"/>
    <w:rsid w:val="007B5E1C"/>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0B4"/>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DE"/>
    <w:rsid w:val="007C62E2"/>
    <w:rsid w:val="007C6702"/>
    <w:rsid w:val="007C674D"/>
    <w:rsid w:val="007C69C9"/>
    <w:rsid w:val="007C6B85"/>
    <w:rsid w:val="007C6DA1"/>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984"/>
    <w:rsid w:val="007D2A8D"/>
    <w:rsid w:val="007D2C58"/>
    <w:rsid w:val="007D2D85"/>
    <w:rsid w:val="007D2E4F"/>
    <w:rsid w:val="007D2F98"/>
    <w:rsid w:val="007D313A"/>
    <w:rsid w:val="007D31EB"/>
    <w:rsid w:val="007D3ACB"/>
    <w:rsid w:val="007D3F1E"/>
    <w:rsid w:val="007D4960"/>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63"/>
    <w:rsid w:val="007E02F4"/>
    <w:rsid w:val="007E038C"/>
    <w:rsid w:val="007E03DE"/>
    <w:rsid w:val="007E09DC"/>
    <w:rsid w:val="007E0AE8"/>
    <w:rsid w:val="007E0F19"/>
    <w:rsid w:val="007E0FF0"/>
    <w:rsid w:val="007E105C"/>
    <w:rsid w:val="007E11EF"/>
    <w:rsid w:val="007E1628"/>
    <w:rsid w:val="007E184F"/>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3FD"/>
    <w:rsid w:val="007E6587"/>
    <w:rsid w:val="007E6AFD"/>
    <w:rsid w:val="007E6B73"/>
    <w:rsid w:val="007E6CC0"/>
    <w:rsid w:val="007E6D25"/>
    <w:rsid w:val="007E70B4"/>
    <w:rsid w:val="007E7176"/>
    <w:rsid w:val="007E76D5"/>
    <w:rsid w:val="007E79B0"/>
    <w:rsid w:val="007E7AC3"/>
    <w:rsid w:val="007E7B09"/>
    <w:rsid w:val="007E7CF2"/>
    <w:rsid w:val="007F01D0"/>
    <w:rsid w:val="007F04C6"/>
    <w:rsid w:val="007F0C49"/>
    <w:rsid w:val="007F0FB1"/>
    <w:rsid w:val="007F1908"/>
    <w:rsid w:val="007F1A8D"/>
    <w:rsid w:val="007F1D7B"/>
    <w:rsid w:val="007F1FAA"/>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103"/>
    <w:rsid w:val="007F65B5"/>
    <w:rsid w:val="007F68A6"/>
    <w:rsid w:val="007F69C0"/>
    <w:rsid w:val="007F6DCA"/>
    <w:rsid w:val="007F725A"/>
    <w:rsid w:val="007F7307"/>
    <w:rsid w:val="007F7325"/>
    <w:rsid w:val="007F7595"/>
    <w:rsid w:val="007F7829"/>
    <w:rsid w:val="007F78BD"/>
    <w:rsid w:val="007F78C2"/>
    <w:rsid w:val="007F79C7"/>
    <w:rsid w:val="007F7A96"/>
    <w:rsid w:val="007F7FED"/>
    <w:rsid w:val="00800B96"/>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7FA"/>
    <w:rsid w:val="00804A1D"/>
    <w:rsid w:val="00804A3E"/>
    <w:rsid w:val="008053FC"/>
    <w:rsid w:val="0080550E"/>
    <w:rsid w:val="0080599D"/>
    <w:rsid w:val="00805BA2"/>
    <w:rsid w:val="00805D1D"/>
    <w:rsid w:val="00805DAC"/>
    <w:rsid w:val="0080690D"/>
    <w:rsid w:val="0080703D"/>
    <w:rsid w:val="008071CB"/>
    <w:rsid w:val="008074DE"/>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02D"/>
    <w:rsid w:val="00814196"/>
    <w:rsid w:val="00814203"/>
    <w:rsid w:val="0081442E"/>
    <w:rsid w:val="00814831"/>
    <w:rsid w:val="008149D9"/>
    <w:rsid w:val="00814E59"/>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66A"/>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A6E"/>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0FEF"/>
    <w:rsid w:val="00831168"/>
    <w:rsid w:val="008314EB"/>
    <w:rsid w:val="00831814"/>
    <w:rsid w:val="00832225"/>
    <w:rsid w:val="008323BA"/>
    <w:rsid w:val="00832676"/>
    <w:rsid w:val="00832B6D"/>
    <w:rsid w:val="0083306F"/>
    <w:rsid w:val="0083345E"/>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04"/>
    <w:rsid w:val="00836477"/>
    <w:rsid w:val="00836482"/>
    <w:rsid w:val="008367F7"/>
    <w:rsid w:val="00836B2D"/>
    <w:rsid w:val="00836C6D"/>
    <w:rsid w:val="00837173"/>
    <w:rsid w:val="008372C6"/>
    <w:rsid w:val="008372DF"/>
    <w:rsid w:val="008374A9"/>
    <w:rsid w:val="0084011D"/>
    <w:rsid w:val="00840129"/>
    <w:rsid w:val="00840770"/>
    <w:rsid w:val="00840784"/>
    <w:rsid w:val="00840C5B"/>
    <w:rsid w:val="00841471"/>
    <w:rsid w:val="00841556"/>
    <w:rsid w:val="0084189C"/>
    <w:rsid w:val="008424A0"/>
    <w:rsid w:val="0084251D"/>
    <w:rsid w:val="00842671"/>
    <w:rsid w:val="00842897"/>
    <w:rsid w:val="00842B9C"/>
    <w:rsid w:val="00842EDE"/>
    <w:rsid w:val="00842F2C"/>
    <w:rsid w:val="00842FFB"/>
    <w:rsid w:val="008438D6"/>
    <w:rsid w:val="00843B10"/>
    <w:rsid w:val="00844151"/>
    <w:rsid w:val="0084420C"/>
    <w:rsid w:val="00844287"/>
    <w:rsid w:val="008444CA"/>
    <w:rsid w:val="0084453F"/>
    <w:rsid w:val="00844B4A"/>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DB2"/>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50FE"/>
    <w:rsid w:val="008652BA"/>
    <w:rsid w:val="0086544A"/>
    <w:rsid w:val="00865636"/>
    <w:rsid w:val="0086574F"/>
    <w:rsid w:val="00865B42"/>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578"/>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5C"/>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94"/>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86"/>
    <w:rsid w:val="008946F6"/>
    <w:rsid w:val="008948E6"/>
    <w:rsid w:val="00894993"/>
    <w:rsid w:val="00894A87"/>
    <w:rsid w:val="00895037"/>
    <w:rsid w:val="00895568"/>
    <w:rsid w:val="00895717"/>
    <w:rsid w:val="00895D3F"/>
    <w:rsid w:val="00895DC9"/>
    <w:rsid w:val="00895E7F"/>
    <w:rsid w:val="00895F60"/>
    <w:rsid w:val="00896651"/>
    <w:rsid w:val="00896C4B"/>
    <w:rsid w:val="00896FDE"/>
    <w:rsid w:val="0089720D"/>
    <w:rsid w:val="00897269"/>
    <w:rsid w:val="008972A4"/>
    <w:rsid w:val="008977B8"/>
    <w:rsid w:val="00897AB7"/>
    <w:rsid w:val="00897C7F"/>
    <w:rsid w:val="00897E96"/>
    <w:rsid w:val="008A016D"/>
    <w:rsid w:val="008A020E"/>
    <w:rsid w:val="008A0419"/>
    <w:rsid w:val="008A063E"/>
    <w:rsid w:val="008A070A"/>
    <w:rsid w:val="008A0B8C"/>
    <w:rsid w:val="008A0E61"/>
    <w:rsid w:val="008A111B"/>
    <w:rsid w:val="008A11B6"/>
    <w:rsid w:val="008A12ED"/>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50F"/>
    <w:rsid w:val="008A777C"/>
    <w:rsid w:val="008A77C5"/>
    <w:rsid w:val="008A787F"/>
    <w:rsid w:val="008A78F4"/>
    <w:rsid w:val="008A79F7"/>
    <w:rsid w:val="008A7CB5"/>
    <w:rsid w:val="008A7ED0"/>
    <w:rsid w:val="008B0135"/>
    <w:rsid w:val="008B0236"/>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359"/>
    <w:rsid w:val="008B44F1"/>
    <w:rsid w:val="008B4F77"/>
    <w:rsid w:val="008B5225"/>
    <w:rsid w:val="008B5257"/>
    <w:rsid w:val="008B552F"/>
    <w:rsid w:val="008B55AD"/>
    <w:rsid w:val="008B55D3"/>
    <w:rsid w:val="008B5A60"/>
    <w:rsid w:val="008B5C07"/>
    <w:rsid w:val="008B747E"/>
    <w:rsid w:val="008B7595"/>
    <w:rsid w:val="008B772D"/>
    <w:rsid w:val="008B7E27"/>
    <w:rsid w:val="008B7E34"/>
    <w:rsid w:val="008B7F60"/>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BB6"/>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D68"/>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86F"/>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3E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7FE"/>
    <w:rsid w:val="008F3C58"/>
    <w:rsid w:val="008F41C8"/>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6EE5"/>
    <w:rsid w:val="008F72BC"/>
    <w:rsid w:val="008F760E"/>
    <w:rsid w:val="008F783F"/>
    <w:rsid w:val="008F7F46"/>
    <w:rsid w:val="009006F3"/>
    <w:rsid w:val="009009A1"/>
    <w:rsid w:val="00900E08"/>
    <w:rsid w:val="00901135"/>
    <w:rsid w:val="0090123A"/>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168"/>
    <w:rsid w:val="0090437C"/>
    <w:rsid w:val="009044AA"/>
    <w:rsid w:val="009044D4"/>
    <w:rsid w:val="00904918"/>
    <w:rsid w:val="0090498B"/>
    <w:rsid w:val="00904CD6"/>
    <w:rsid w:val="00904E0C"/>
    <w:rsid w:val="00904F74"/>
    <w:rsid w:val="0090539D"/>
    <w:rsid w:val="0090540E"/>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A91"/>
    <w:rsid w:val="00910DC1"/>
    <w:rsid w:val="00910DE4"/>
    <w:rsid w:val="00911435"/>
    <w:rsid w:val="009114E9"/>
    <w:rsid w:val="00911577"/>
    <w:rsid w:val="009118F2"/>
    <w:rsid w:val="009119B0"/>
    <w:rsid w:val="0091207D"/>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6C4"/>
    <w:rsid w:val="0091477A"/>
    <w:rsid w:val="009147BF"/>
    <w:rsid w:val="0091481D"/>
    <w:rsid w:val="00915273"/>
    <w:rsid w:val="009153E0"/>
    <w:rsid w:val="0091547B"/>
    <w:rsid w:val="009155D0"/>
    <w:rsid w:val="00915724"/>
    <w:rsid w:val="00915869"/>
    <w:rsid w:val="00916069"/>
    <w:rsid w:val="009161FA"/>
    <w:rsid w:val="009164F5"/>
    <w:rsid w:val="00916656"/>
    <w:rsid w:val="00916BB1"/>
    <w:rsid w:val="00916F0A"/>
    <w:rsid w:val="00916F77"/>
    <w:rsid w:val="00917165"/>
    <w:rsid w:val="00917696"/>
    <w:rsid w:val="00917942"/>
    <w:rsid w:val="00917B4E"/>
    <w:rsid w:val="00917D13"/>
    <w:rsid w:val="009202A5"/>
    <w:rsid w:val="0092038B"/>
    <w:rsid w:val="00921858"/>
    <w:rsid w:val="00921CAC"/>
    <w:rsid w:val="00921DB2"/>
    <w:rsid w:val="00921DF4"/>
    <w:rsid w:val="009221AD"/>
    <w:rsid w:val="00922973"/>
    <w:rsid w:val="00922AA9"/>
    <w:rsid w:val="00923162"/>
    <w:rsid w:val="0092377F"/>
    <w:rsid w:val="00923827"/>
    <w:rsid w:val="00923CA7"/>
    <w:rsid w:val="00923FBF"/>
    <w:rsid w:val="0092433B"/>
    <w:rsid w:val="00924789"/>
    <w:rsid w:val="009250F5"/>
    <w:rsid w:val="00925110"/>
    <w:rsid w:val="009251BA"/>
    <w:rsid w:val="00925354"/>
    <w:rsid w:val="009253EC"/>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88"/>
    <w:rsid w:val="009331B9"/>
    <w:rsid w:val="0093330A"/>
    <w:rsid w:val="009334C3"/>
    <w:rsid w:val="00933689"/>
    <w:rsid w:val="00933C3E"/>
    <w:rsid w:val="00933D1A"/>
    <w:rsid w:val="00934215"/>
    <w:rsid w:val="00934363"/>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1BD3"/>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7F0"/>
    <w:rsid w:val="00951F15"/>
    <w:rsid w:val="009525E0"/>
    <w:rsid w:val="0095265C"/>
    <w:rsid w:val="00952F9A"/>
    <w:rsid w:val="009531C8"/>
    <w:rsid w:val="009535A5"/>
    <w:rsid w:val="009538F2"/>
    <w:rsid w:val="009538F3"/>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15"/>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2B3"/>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87"/>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B3"/>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7AA"/>
    <w:rsid w:val="00982B28"/>
    <w:rsid w:val="00982D62"/>
    <w:rsid w:val="00983842"/>
    <w:rsid w:val="0098391B"/>
    <w:rsid w:val="00983BEE"/>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57B"/>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FA3"/>
    <w:rsid w:val="009A3419"/>
    <w:rsid w:val="009A3BAD"/>
    <w:rsid w:val="009A3C17"/>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6A"/>
    <w:rsid w:val="009B71AF"/>
    <w:rsid w:val="009B7201"/>
    <w:rsid w:val="009B74FD"/>
    <w:rsid w:val="009B7648"/>
    <w:rsid w:val="009B7A7E"/>
    <w:rsid w:val="009B7BBD"/>
    <w:rsid w:val="009C00E6"/>
    <w:rsid w:val="009C0428"/>
    <w:rsid w:val="009C0530"/>
    <w:rsid w:val="009C094A"/>
    <w:rsid w:val="009C0ECA"/>
    <w:rsid w:val="009C1326"/>
    <w:rsid w:val="009C1750"/>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5F93"/>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3F10"/>
    <w:rsid w:val="009D42D4"/>
    <w:rsid w:val="009D43BD"/>
    <w:rsid w:val="009D44B0"/>
    <w:rsid w:val="009D47BA"/>
    <w:rsid w:val="009D49BC"/>
    <w:rsid w:val="009D4A61"/>
    <w:rsid w:val="009D4F8A"/>
    <w:rsid w:val="009D5570"/>
    <w:rsid w:val="009D5C87"/>
    <w:rsid w:val="009D5CB6"/>
    <w:rsid w:val="009D5EAE"/>
    <w:rsid w:val="009D5EEC"/>
    <w:rsid w:val="009D605E"/>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18"/>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952"/>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28A1"/>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4BC7"/>
    <w:rsid w:val="00A15010"/>
    <w:rsid w:val="00A15042"/>
    <w:rsid w:val="00A152D0"/>
    <w:rsid w:val="00A158EE"/>
    <w:rsid w:val="00A1596F"/>
    <w:rsid w:val="00A15A13"/>
    <w:rsid w:val="00A15CCB"/>
    <w:rsid w:val="00A15DB0"/>
    <w:rsid w:val="00A15FF6"/>
    <w:rsid w:val="00A16371"/>
    <w:rsid w:val="00A168E0"/>
    <w:rsid w:val="00A16A40"/>
    <w:rsid w:val="00A16A84"/>
    <w:rsid w:val="00A16AAD"/>
    <w:rsid w:val="00A16B2D"/>
    <w:rsid w:val="00A16B65"/>
    <w:rsid w:val="00A16E10"/>
    <w:rsid w:val="00A1706C"/>
    <w:rsid w:val="00A174D2"/>
    <w:rsid w:val="00A1789D"/>
    <w:rsid w:val="00A1797A"/>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4D8"/>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AA"/>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AD8"/>
    <w:rsid w:val="00A35C45"/>
    <w:rsid w:val="00A36D0B"/>
    <w:rsid w:val="00A37028"/>
    <w:rsid w:val="00A37269"/>
    <w:rsid w:val="00A37428"/>
    <w:rsid w:val="00A378F9"/>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99"/>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D7"/>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EE5"/>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6F71"/>
    <w:rsid w:val="00A5705A"/>
    <w:rsid w:val="00A57252"/>
    <w:rsid w:val="00A579F2"/>
    <w:rsid w:val="00A57B26"/>
    <w:rsid w:val="00A57C6D"/>
    <w:rsid w:val="00A57DD2"/>
    <w:rsid w:val="00A57F81"/>
    <w:rsid w:val="00A600CF"/>
    <w:rsid w:val="00A606BB"/>
    <w:rsid w:val="00A60749"/>
    <w:rsid w:val="00A60A86"/>
    <w:rsid w:val="00A60E02"/>
    <w:rsid w:val="00A611D0"/>
    <w:rsid w:val="00A61246"/>
    <w:rsid w:val="00A61622"/>
    <w:rsid w:val="00A617D3"/>
    <w:rsid w:val="00A61D50"/>
    <w:rsid w:val="00A61DC2"/>
    <w:rsid w:val="00A623A7"/>
    <w:rsid w:val="00A62466"/>
    <w:rsid w:val="00A6247D"/>
    <w:rsid w:val="00A627C6"/>
    <w:rsid w:val="00A629AA"/>
    <w:rsid w:val="00A62A13"/>
    <w:rsid w:val="00A62D92"/>
    <w:rsid w:val="00A6308C"/>
    <w:rsid w:val="00A633F5"/>
    <w:rsid w:val="00A634A0"/>
    <w:rsid w:val="00A63CC4"/>
    <w:rsid w:val="00A64A9E"/>
    <w:rsid w:val="00A64DE5"/>
    <w:rsid w:val="00A64E05"/>
    <w:rsid w:val="00A65145"/>
    <w:rsid w:val="00A6519E"/>
    <w:rsid w:val="00A65347"/>
    <w:rsid w:val="00A655C6"/>
    <w:rsid w:val="00A65A14"/>
    <w:rsid w:val="00A65D2A"/>
    <w:rsid w:val="00A65DF2"/>
    <w:rsid w:val="00A66100"/>
    <w:rsid w:val="00A663F6"/>
    <w:rsid w:val="00A666B6"/>
    <w:rsid w:val="00A66D71"/>
    <w:rsid w:val="00A67112"/>
    <w:rsid w:val="00A6752C"/>
    <w:rsid w:val="00A67A63"/>
    <w:rsid w:val="00A67D8D"/>
    <w:rsid w:val="00A70248"/>
    <w:rsid w:val="00A7029F"/>
    <w:rsid w:val="00A7083B"/>
    <w:rsid w:val="00A70E9F"/>
    <w:rsid w:val="00A70FC2"/>
    <w:rsid w:val="00A710ED"/>
    <w:rsid w:val="00A712A4"/>
    <w:rsid w:val="00A7160B"/>
    <w:rsid w:val="00A716BD"/>
    <w:rsid w:val="00A717C0"/>
    <w:rsid w:val="00A71960"/>
    <w:rsid w:val="00A71BE1"/>
    <w:rsid w:val="00A71F86"/>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19A"/>
    <w:rsid w:val="00A9662B"/>
    <w:rsid w:val="00A967D9"/>
    <w:rsid w:val="00A968D1"/>
    <w:rsid w:val="00A96C9D"/>
    <w:rsid w:val="00A9709A"/>
    <w:rsid w:val="00A972B6"/>
    <w:rsid w:val="00A97803"/>
    <w:rsid w:val="00A9790E"/>
    <w:rsid w:val="00A97D0B"/>
    <w:rsid w:val="00A97F91"/>
    <w:rsid w:val="00AA0ACD"/>
    <w:rsid w:val="00AA0BF3"/>
    <w:rsid w:val="00AA0F0B"/>
    <w:rsid w:val="00AA134C"/>
    <w:rsid w:val="00AA1D47"/>
    <w:rsid w:val="00AA2061"/>
    <w:rsid w:val="00AA2367"/>
    <w:rsid w:val="00AA23F6"/>
    <w:rsid w:val="00AA247A"/>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911"/>
    <w:rsid w:val="00AA4921"/>
    <w:rsid w:val="00AA4BDD"/>
    <w:rsid w:val="00AA542E"/>
    <w:rsid w:val="00AA5494"/>
    <w:rsid w:val="00AA5619"/>
    <w:rsid w:val="00AA56AF"/>
    <w:rsid w:val="00AA58FC"/>
    <w:rsid w:val="00AA6030"/>
    <w:rsid w:val="00AA641D"/>
    <w:rsid w:val="00AA6618"/>
    <w:rsid w:val="00AA6715"/>
    <w:rsid w:val="00AA673B"/>
    <w:rsid w:val="00AA675A"/>
    <w:rsid w:val="00AA67EE"/>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345"/>
    <w:rsid w:val="00AC54E8"/>
    <w:rsid w:val="00AC568B"/>
    <w:rsid w:val="00AC5892"/>
    <w:rsid w:val="00AC5A11"/>
    <w:rsid w:val="00AC65AC"/>
    <w:rsid w:val="00AC6679"/>
    <w:rsid w:val="00AC674E"/>
    <w:rsid w:val="00AC6856"/>
    <w:rsid w:val="00AC6A15"/>
    <w:rsid w:val="00AC6ACB"/>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A32"/>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D9C"/>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613"/>
    <w:rsid w:val="00B02964"/>
    <w:rsid w:val="00B02BFF"/>
    <w:rsid w:val="00B02DEF"/>
    <w:rsid w:val="00B031ED"/>
    <w:rsid w:val="00B033BD"/>
    <w:rsid w:val="00B034E4"/>
    <w:rsid w:val="00B03551"/>
    <w:rsid w:val="00B036FB"/>
    <w:rsid w:val="00B03978"/>
    <w:rsid w:val="00B03AAB"/>
    <w:rsid w:val="00B03ED3"/>
    <w:rsid w:val="00B04200"/>
    <w:rsid w:val="00B04540"/>
    <w:rsid w:val="00B04E00"/>
    <w:rsid w:val="00B051D3"/>
    <w:rsid w:val="00B055EF"/>
    <w:rsid w:val="00B05DBE"/>
    <w:rsid w:val="00B06495"/>
    <w:rsid w:val="00B06647"/>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081"/>
    <w:rsid w:val="00B1213C"/>
    <w:rsid w:val="00B12640"/>
    <w:rsid w:val="00B12B56"/>
    <w:rsid w:val="00B12BA8"/>
    <w:rsid w:val="00B12E1C"/>
    <w:rsid w:val="00B138B0"/>
    <w:rsid w:val="00B13A09"/>
    <w:rsid w:val="00B13B9F"/>
    <w:rsid w:val="00B13D25"/>
    <w:rsid w:val="00B14073"/>
    <w:rsid w:val="00B14076"/>
    <w:rsid w:val="00B14325"/>
    <w:rsid w:val="00B1442F"/>
    <w:rsid w:val="00B145F2"/>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315"/>
    <w:rsid w:val="00B2095F"/>
    <w:rsid w:val="00B20AFF"/>
    <w:rsid w:val="00B20F05"/>
    <w:rsid w:val="00B20F1A"/>
    <w:rsid w:val="00B211DD"/>
    <w:rsid w:val="00B211DE"/>
    <w:rsid w:val="00B2161F"/>
    <w:rsid w:val="00B21665"/>
    <w:rsid w:val="00B217F3"/>
    <w:rsid w:val="00B21979"/>
    <w:rsid w:val="00B21B68"/>
    <w:rsid w:val="00B21B9D"/>
    <w:rsid w:val="00B21FE6"/>
    <w:rsid w:val="00B229BF"/>
    <w:rsid w:val="00B22A21"/>
    <w:rsid w:val="00B22BD2"/>
    <w:rsid w:val="00B22F8B"/>
    <w:rsid w:val="00B2322B"/>
    <w:rsid w:val="00B23938"/>
    <w:rsid w:val="00B23A62"/>
    <w:rsid w:val="00B23C51"/>
    <w:rsid w:val="00B2401A"/>
    <w:rsid w:val="00B243D0"/>
    <w:rsid w:val="00B24882"/>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2DED"/>
    <w:rsid w:val="00B3317C"/>
    <w:rsid w:val="00B3369B"/>
    <w:rsid w:val="00B336A6"/>
    <w:rsid w:val="00B33725"/>
    <w:rsid w:val="00B338C8"/>
    <w:rsid w:val="00B33932"/>
    <w:rsid w:val="00B33B31"/>
    <w:rsid w:val="00B33FDD"/>
    <w:rsid w:val="00B34385"/>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0C25"/>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D86"/>
    <w:rsid w:val="00B44E4C"/>
    <w:rsid w:val="00B44F94"/>
    <w:rsid w:val="00B450E5"/>
    <w:rsid w:val="00B45225"/>
    <w:rsid w:val="00B4546D"/>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680"/>
    <w:rsid w:val="00B558BD"/>
    <w:rsid w:val="00B559D8"/>
    <w:rsid w:val="00B56070"/>
    <w:rsid w:val="00B560EF"/>
    <w:rsid w:val="00B567A5"/>
    <w:rsid w:val="00B572C0"/>
    <w:rsid w:val="00B57318"/>
    <w:rsid w:val="00B57C3D"/>
    <w:rsid w:val="00B57F82"/>
    <w:rsid w:val="00B604DD"/>
    <w:rsid w:val="00B60620"/>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2CF"/>
    <w:rsid w:val="00B674FD"/>
    <w:rsid w:val="00B67792"/>
    <w:rsid w:val="00B6785C"/>
    <w:rsid w:val="00B70292"/>
    <w:rsid w:val="00B70485"/>
    <w:rsid w:val="00B70877"/>
    <w:rsid w:val="00B70A1F"/>
    <w:rsid w:val="00B70AE3"/>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20B"/>
    <w:rsid w:val="00B774C7"/>
    <w:rsid w:val="00B774ED"/>
    <w:rsid w:val="00B77616"/>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BBD"/>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0EA"/>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263"/>
    <w:rsid w:val="00BB1317"/>
    <w:rsid w:val="00BB1792"/>
    <w:rsid w:val="00BB18C8"/>
    <w:rsid w:val="00BB1FCB"/>
    <w:rsid w:val="00BB2169"/>
    <w:rsid w:val="00BB21B7"/>
    <w:rsid w:val="00BB235F"/>
    <w:rsid w:val="00BB2367"/>
    <w:rsid w:val="00BB245C"/>
    <w:rsid w:val="00BB25F6"/>
    <w:rsid w:val="00BB266E"/>
    <w:rsid w:val="00BB2796"/>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6DF"/>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49D"/>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868"/>
    <w:rsid w:val="00BE6EC3"/>
    <w:rsid w:val="00BE7518"/>
    <w:rsid w:val="00BE7F4C"/>
    <w:rsid w:val="00BE7FA0"/>
    <w:rsid w:val="00BE7FA7"/>
    <w:rsid w:val="00BF00F3"/>
    <w:rsid w:val="00BF07AA"/>
    <w:rsid w:val="00BF0912"/>
    <w:rsid w:val="00BF0BDC"/>
    <w:rsid w:val="00BF0C65"/>
    <w:rsid w:val="00BF0E5B"/>
    <w:rsid w:val="00BF10B2"/>
    <w:rsid w:val="00BF126B"/>
    <w:rsid w:val="00BF169C"/>
    <w:rsid w:val="00BF1ED0"/>
    <w:rsid w:val="00BF2384"/>
    <w:rsid w:val="00BF2628"/>
    <w:rsid w:val="00BF2707"/>
    <w:rsid w:val="00BF2AC2"/>
    <w:rsid w:val="00BF2B41"/>
    <w:rsid w:val="00BF2CAF"/>
    <w:rsid w:val="00BF3375"/>
    <w:rsid w:val="00BF3522"/>
    <w:rsid w:val="00BF3BDC"/>
    <w:rsid w:val="00BF3BE6"/>
    <w:rsid w:val="00BF3CC4"/>
    <w:rsid w:val="00BF3FAD"/>
    <w:rsid w:val="00BF4776"/>
    <w:rsid w:val="00BF48AB"/>
    <w:rsid w:val="00BF4921"/>
    <w:rsid w:val="00BF4DF0"/>
    <w:rsid w:val="00BF4E91"/>
    <w:rsid w:val="00BF507E"/>
    <w:rsid w:val="00BF5140"/>
    <w:rsid w:val="00BF5463"/>
    <w:rsid w:val="00BF6614"/>
    <w:rsid w:val="00BF69A6"/>
    <w:rsid w:val="00BF6B1C"/>
    <w:rsid w:val="00BF6C12"/>
    <w:rsid w:val="00BF6F81"/>
    <w:rsid w:val="00BF700A"/>
    <w:rsid w:val="00BF7130"/>
    <w:rsid w:val="00BF732B"/>
    <w:rsid w:val="00BF7793"/>
    <w:rsid w:val="00BF7810"/>
    <w:rsid w:val="00BF7BF9"/>
    <w:rsid w:val="00BF7C57"/>
    <w:rsid w:val="00BF7CE7"/>
    <w:rsid w:val="00BF7D7F"/>
    <w:rsid w:val="00BF7EC0"/>
    <w:rsid w:val="00BF7F6C"/>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4F9"/>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726"/>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3F1"/>
    <w:rsid w:val="00C325B0"/>
    <w:rsid w:val="00C32990"/>
    <w:rsid w:val="00C331FC"/>
    <w:rsid w:val="00C332A8"/>
    <w:rsid w:val="00C33383"/>
    <w:rsid w:val="00C33709"/>
    <w:rsid w:val="00C33893"/>
    <w:rsid w:val="00C33A9C"/>
    <w:rsid w:val="00C33E75"/>
    <w:rsid w:val="00C34642"/>
    <w:rsid w:val="00C34938"/>
    <w:rsid w:val="00C34B47"/>
    <w:rsid w:val="00C34C1F"/>
    <w:rsid w:val="00C34E3E"/>
    <w:rsid w:val="00C34E42"/>
    <w:rsid w:val="00C351F2"/>
    <w:rsid w:val="00C3528B"/>
    <w:rsid w:val="00C355BD"/>
    <w:rsid w:val="00C35E47"/>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1E42"/>
    <w:rsid w:val="00C420FC"/>
    <w:rsid w:val="00C4227A"/>
    <w:rsid w:val="00C42284"/>
    <w:rsid w:val="00C4253B"/>
    <w:rsid w:val="00C425BB"/>
    <w:rsid w:val="00C42CDA"/>
    <w:rsid w:val="00C42DAB"/>
    <w:rsid w:val="00C4358E"/>
    <w:rsid w:val="00C438CA"/>
    <w:rsid w:val="00C439FE"/>
    <w:rsid w:val="00C43C3E"/>
    <w:rsid w:val="00C43D63"/>
    <w:rsid w:val="00C44312"/>
    <w:rsid w:val="00C448A0"/>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0EA"/>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0EF9"/>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808F8"/>
    <w:rsid w:val="00C80A9D"/>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841"/>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BBC"/>
    <w:rsid w:val="00C84C4A"/>
    <w:rsid w:val="00C84D7B"/>
    <w:rsid w:val="00C84EAE"/>
    <w:rsid w:val="00C84FBA"/>
    <w:rsid w:val="00C84FF5"/>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63D"/>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0DD"/>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6F7"/>
    <w:rsid w:val="00CB1724"/>
    <w:rsid w:val="00CB2441"/>
    <w:rsid w:val="00CB2492"/>
    <w:rsid w:val="00CB2604"/>
    <w:rsid w:val="00CB27E8"/>
    <w:rsid w:val="00CB2974"/>
    <w:rsid w:val="00CB2A0D"/>
    <w:rsid w:val="00CB2AC3"/>
    <w:rsid w:val="00CB2C73"/>
    <w:rsid w:val="00CB2D99"/>
    <w:rsid w:val="00CB2F80"/>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459"/>
    <w:rsid w:val="00CC39C2"/>
    <w:rsid w:val="00CC3BBD"/>
    <w:rsid w:val="00CC3CCB"/>
    <w:rsid w:val="00CC421D"/>
    <w:rsid w:val="00CC44C5"/>
    <w:rsid w:val="00CC48B8"/>
    <w:rsid w:val="00CC491D"/>
    <w:rsid w:val="00CC4E65"/>
    <w:rsid w:val="00CC4F00"/>
    <w:rsid w:val="00CC4F6F"/>
    <w:rsid w:val="00CC5585"/>
    <w:rsid w:val="00CC568E"/>
    <w:rsid w:val="00CC5853"/>
    <w:rsid w:val="00CC5DF2"/>
    <w:rsid w:val="00CC61F4"/>
    <w:rsid w:val="00CC64A9"/>
    <w:rsid w:val="00CC6587"/>
    <w:rsid w:val="00CC670F"/>
    <w:rsid w:val="00CC6782"/>
    <w:rsid w:val="00CC69A6"/>
    <w:rsid w:val="00CC6CB5"/>
    <w:rsid w:val="00CC7223"/>
    <w:rsid w:val="00CC7324"/>
    <w:rsid w:val="00CC740C"/>
    <w:rsid w:val="00CC744D"/>
    <w:rsid w:val="00CC779C"/>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97E"/>
    <w:rsid w:val="00CD2A87"/>
    <w:rsid w:val="00CD3319"/>
    <w:rsid w:val="00CD3626"/>
    <w:rsid w:val="00CD39B5"/>
    <w:rsid w:val="00CD3D12"/>
    <w:rsid w:val="00CD3D73"/>
    <w:rsid w:val="00CD4202"/>
    <w:rsid w:val="00CD4501"/>
    <w:rsid w:val="00CD45F6"/>
    <w:rsid w:val="00CD460D"/>
    <w:rsid w:val="00CD49A3"/>
    <w:rsid w:val="00CD4CB5"/>
    <w:rsid w:val="00CD4D2C"/>
    <w:rsid w:val="00CD508D"/>
    <w:rsid w:val="00CD552D"/>
    <w:rsid w:val="00CD55E1"/>
    <w:rsid w:val="00CD5AB3"/>
    <w:rsid w:val="00CD624E"/>
    <w:rsid w:val="00CD6529"/>
    <w:rsid w:val="00CD65DA"/>
    <w:rsid w:val="00CD6D05"/>
    <w:rsid w:val="00CD7277"/>
    <w:rsid w:val="00CD73A0"/>
    <w:rsid w:val="00CD73FB"/>
    <w:rsid w:val="00CD7421"/>
    <w:rsid w:val="00CD748F"/>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DC0"/>
    <w:rsid w:val="00CF3E7D"/>
    <w:rsid w:val="00CF45BB"/>
    <w:rsid w:val="00CF48A3"/>
    <w:rsid w:val="00CF48FB"/>
    <w:rsid w:val="00CF4C6C"/>
    <w:rsid w:val="00CF4F36"/>
    <w:rsid w:val="00CF4F7D"/>
    <w:rsid w:val="00CF5206"/>
    <w:rsid w:val="00CF52E9"/>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434"/>
    <w:rsid w:val="00D05508"/>
    <w:rsid w:val="00D0562E"/>
    <w:rsid w:val="00D0580E"/>
    <w:rsid w:val="00D05BD3"/>
    <w:rsid w:val="00D05C16"/>
    <w:rsid w:val="00D064AC"/>
    <w:rsid w:val="00D06848"/>
    <w:rsid w:val="00D06A9E"/>
    <w:rsid w:val="00D06AC2"/>
    <w:rsid w:val="00D06C5E"/>
    <w:rsid w:val="00D06DEF"/>
    <w:rsid w:val="00D071AA"/>
    <w:rsid w:val="00D073AE"/>
    <w:rsid w:val="00D073FE"/>
    <w:rsid w:val="00D074C2"/>
    <w:rsid w:val="00D07854"/>
    <w:rsid w:val="00D07F86"/>
    <w:rsid w:val="00D10000"/>
    <w:rsid w:val="00D1025B"/>
    <w:rsid w:val="00D1061F"/>
    <w:rsid w:val="00D1089B"/>
    <w:rsid w:val="00D10AE5"/>
    <w:rsid w:val="00D11288"/>
    <w:rsid w:val="00D11C6A"/>
    <w:rsid w:val="00D1213C"/>
    <w:rsid w:val="00D1232D"/>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0BC"/>
    <w:rsid w:val="00D2146F"/>
    <w:rsid w:val="00D214FF"/>
    <w:rsid w:val="00D2150F"/>
    <w:rsid w:val="00D21543"/>
    <w:rsid w:val="00D215EF"/>
    <w:rsid w:val="00D21725"/>
    <w:rsid w:val="00D2175F"/>
    <w:rsid w:val="00D217C4"/>
    <w:rsid w:val="00D22157"/>
    <w:rsid w:val="00D221E2"/>
    <w:rsid w:val="00D22B75"/>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3B9D"/>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35"/>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FAB"/>
    <w:rsid w:val="00D5124C"/>
    <w:rsid w:val="00D5137E"/>
    <w:rsid w:val="00D5153C"/>
    <w:rsid w:val="00D51E5F"/>
    <w:rsid w:val="00D5205D"/>
    <w:rsid w:val="00D5233E"/>
    <w:rsid w:val="00D52521"/>
    <w:rsid w:val="00D525D5"/>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A3"/>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3B3"/>
    <w:rsid w:val="00D6186F"/>
    <w:rsid w:val="00D61957"/>
    <w:rsid w:val="00D61D9D"/>
    <w:rsid w:val="00D61DC5"/>
    <w:rsid w:val="00D6203F"/>
    <w:rsid w:val="00D620D0"/>
    <w:rsid w:val="00D6214E"/>
    <w:rsid w:val="00D62263"/>
    <w:rsid w:val="00D62349"/>
    <w:rsid w:val="00D624A4"/>
    <w:rsid w:val="00D624C8"/>
    <w:rsid w:val="00D62553"/>
    <w:rsid w:val="00D626BE"/>
    <w:rsid w:val="00D62A1E"/>
    <w:rsid w:val="00D62E57"/>
    <w:rsid w:val="00D62EEF"/>
    <w:rsid w:val="00D630CF"/>
    <w:rsid w:val="00D63129"/>
    <w:rsid w:val="00D6387C"/>
    <w:rsid w:val="00D639F5"/>
    <w:rsid w:val="00D63A1E"/>
    <w:rsid w:val="00D63CFF"/>
    <w:rsid w:val="00D64186"/>
    <w:rsid w:val="00D64669"/>
    <w:rsid w:val="00D64980"/>
    <w:rsid w:val="00D64BDF"/>
    <w:rsid w:val="00D64C96"/>
    <w:rsid w:val="00D64CAF"/>
    <w:rsid w:val="00D6570A"/>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315"/>
    <w:rsid w:val="00D716C5"/>
    <w:rsid w:val="00D7197C"/>
    <w:rsid w:val="00D71A26"/>
    <w:rsid w:val="00D71C47"/>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8E"/>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8A"/>
    <w:rsid w:val="00DB66B0"/>
    <w:rsid w:val="00DB6A1F"/>
    <w:rsid w:val="00DB7031"/>
    <w:rsid w:val="00DB72C5"/>
    <w:rsid w:val="00DB737A"/>
    <w:rsid w:val="00DB7505"/>
    <w:rsid w:val="00DB758A"/>
    <w:rsid w:val="00DB77E8"/>
    <w:rsid w:val="00DB7C0D"/>
    <w:rsid w:val="00DB7F7B"/>
    <w:rsid w:val="00DC022A"/>
    <w:rsid w:val="00DC0677"/>
    <w:rsid w:val="00DC0A52"/>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51A"/>
    <w:rsid w:val="00DD2809"/>
    <w:rsid w:val="00DD2A3C"/>
    <w:rsid w:val="00DD2BE1"/>
    <w:rsid w:val="00DD2C3F"/>
    <w:rsid w:val="00DD2C6D"/>
    <w:rsid w:val="00DD32C7"/>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642"/>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0916"/>
    <w:rsid w:val="00E01178"/>
    <w:rsid w:val="00E012F5"/>
    <w:rsid w:val="00E018D9"/>
    <w:rsid w:val="00E02056"/>
    <w:rsid w:val="00E022E6"/>
    <w:rsid w:val="00E029A9"/>
    <w:rsid w:val="00E0342F"/>
    <w:rsid w:val="00E03A6C"/>
    <w:rsid w:val="00E03AEC"/>
    <w:rsid w:val="00E03C09"/>
    <w:rsid w:val="00E03CAF"/>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E4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3D5"/>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4FA"/>
    <w:rsid w:val="00E15661"/>
    <w:rsid w:val="00E15FA5"/>
    <w:rsid w:val="00E161B5"/>
    <w:rsid w:val="00E1657D"/>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241"/>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44D"/>
    <w:rsid w:val="00E25768"/>
    <w:rsid w:val="00E25CF0"/>
    <w:rsid w:val="00E25D20"/>
    <w:rsid w:val="00E261F9"/>
    <w:rsid w:val="00E26A9D"/>
    <w:rsid w:val="00E26AC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27"/>
    <w:rsid w:val="00E323C2"/>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50B"/>
    <w:rsid w:val="00E35C56"/>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9E"/>
    <w:rsid w:val="00E51180"/>
    <w:rsid w:val="00E513BC"/>
    <w:rsid w:val="00E5165F"/>
    <w:rsid w:val="00E51936"/>
    <w:rsid w:val="00E51CD7"/>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6D0"/>
    <w:rsid w:val="00E63972"/>
    <w:rsid w:val="00E63A57"/>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8AC"/>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001"/>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6A"/>
    <w:rsid w:val="00EA032E"/>
    <w:rsid w:val="00EA03E4"/>
    <w:rsid w:val="00EA03F7"/>
    <w:rsid w:val="00EA05C0"/>
    <w:rsid w:val="00EA0852"/>
    <w:rsid w:val="00EA087D"/>
    <w:rsid w:val="00EA0EDB"/>
    <w:rsid w:val="00EA1104"/>
    <w:rsid w:val="00EA1154"/>
    <w:rsid w:val="00EA11C1"/>
    <w:rsid w:val="00EA1768"/>
    <w:rsid w:val="00EA1B56"/>
    <w:rsid w:val="00EA1C13"/>
    <w:rsid w:val="00EA1DA2"/>
    <w:rsid w:val="00EA1F34"/>
    <w:rsid w:val="00EA20D4"/>
    <w:rsid w:val="00EA20E3"/>
    <w:rsid w:val="00EA21CB"/>
    <w:rsid w:val="00EA237D"/>
    <w:rsid w:val="00EA275A"/>
    <w:rsid w:val="00EA2C8C"/>
    <w:rsid w:val="00EA2D63"/>
    <w:rsid w:val="00EA2E8E"/>
    <w:rsid w:val="00EA3D60"/>
    <w:rsid w:val="00EA4227"/>
    <w:rsid w:val="00EA45BF"/>
    <w:rsid w:val="00EA4EC4"/>
    <w:rsid w:val="00EA4F63"/>
    <w:rsid w:val="00EA59DB"/>
    <w:rsid w:val="00EA5D51"/>
    <w:rsid w:val="00EA64B9"/>
    <w:rsid w:val="00EA652A"/>
    <w:rsid w:val="00EA6A01"/>
    <w:rsid w:val="00EA6B98"/>
    <w:rsid w:val="00EA73E8"/>
    <w:rsid w:val="00EA74E0"/>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075"/>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47"/>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12"/>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4BCB"/>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793"/>
    <w:rsid w:val="00F008CE"/>
    <w:rsid w:val="00F00A3F"/>
    <w:rsid w:val="00F00A88"/>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276"/>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2DC1"/>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BC"/>
    <w:rsid w:val="00F324CA"/>
    <w:rsid w:val="00F32646"/>
    <w:rsid w:val="00F32653"/>
    <w:rsid w:val="00F32957"/>
    <w:rsid w:val="00F32DF0"/>
    <w:rsid w:val="00F32F80"/>
    <w:rsid w:val="00F32FB2"/>
    <w:rsid w:val="00F3322D"/>
    <w:rsid w:val="00F333A5"/>
    <w:rsid w:val="00F33527"/>
    <w:rsid w:val="00F336A4"/>
    <w:rsid w:val="00F339B7"/>
    <w:rsid w:val="00F33C00"/>
    <w:rsid w:val="00F33E28"/>
    <w:rsid w:val="00F34049"/>
    <w:rsid w:val="00F3415C"/>
    <w:rsid w:val="00F34247"/>
    <w:rsid w:val="00F3462B"/>
    <w:rsid w:val="00F34B35"/>
    <w:rsid w:val="00F34C24"/>
    <w:rsid w:val="00F35003"/>
    <w:rsid w:val="00F350E3"/>
    <w:rsid w:val="00F356AB"/>
    <w:rsid w:val="00F3579B"/>
    <w:rsid w:val="00F35EA2"/>
    <w:rsid w:val="00F35F5B"/>
    <w:rsid w:val="00F3608D"/>
    <w:rsid w:val="00F36148"/>
    <w:rsid w:val="00F3619E"/>
    <w:rsid w:val="00F36474"/>
    <w:rsid w:val="00F3649A"/>
    <w:rsid w:val="00F365D0"/>
    <w:rsid w:val="00F366C8"/>
    <w:rsid w:val="00F3671B"/>
    <w:rsid w:val="00F36967"/>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70C"/>
    <w:rsid w:val="00F44ABC"/>
    <w:rsid w:val="00F44C9A"/>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F3E"/>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4F18"/>
    <w:rsid w:val="00F5533B"/>
    <w:rsid w:val="00F55E88"/>
    <w:rsid w:val="00F56079"/>
    <w:rsid w:val="00F561E1"/>
    <w:rsid w:val="00F56245"/>
    <w:rsid w:val="00F5648C"/>
    <w:rsid w:val="00F5671F"/>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DB5"/>
    <w:rsid w:val="00F65EA2"/>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A50"/>
    <w:rsid w:val="00F77C8B"/>
    <w:rsid w:val="00F77C93"/>
    <w:rsid w:val="00F77CC1"/>
    <w:rsid w:val="00F80463"/>
    <w:rsid w:val="00F808D7"/>
    <w:rsid w:val="00F808EB"/>
    <w:rsid w:val="00F80F2A"/>
    <w:rsid w:val="00F81518"/>
    <w:rsid w:val="00F81B52"/>
    <w:rsid w:val="00F81D03"/>
    <w:rsid w:val="00F81FE9"/>
    <w:rsid w:val="00F821A3"/>
    <w:rsid w:val="00F8253D"/>
    <w:rsid w:val="00F8277D"/>
    <w:rsid w:val="00F8282F"/>
    <w:rsid w:val="00F82AFE"/>
    <w:rsid w:val="00F82FCB"/>
    <w:rsid w:val="00F834E3"/>
    <w:rsid w:val="00F834E8"/>
    <w:rsid w:val="00F835B2"/>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25E"/>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A92"/>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A7"/>
    <w:rsid w:val="00FB02DF"/>
    <w:rsid w:val="00FB0337"/>
    <w:rsid w:val="00FB05C2"/>
    <w:rsid w:val="00FB081B"/>
    <w:rsid w:val="00FB0EE5"/>
    <w:rsid w:val="00FB1111"/>
    <w:rsid w:val="00FB139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B92"/>
    <w:rsid w:val="00FB7045"/>
    <w:rsid w:val="00FB753A"/>
    <w:rsid w:val="00FB78F7"/>
    <w:rsid w:val="00FB7C62"/>
    <w:rsid w:val="00FB7D5D"/>
    <w:rsid w:val="00FC02A3"/>
    <w:rsid w:val="00FC073A"/>
    <w:rsid w:val="00FC09BC"/>
    <w:rsid w:val="00FC0F65"/>
    <w:rsid w:val="00FC126C"/>
    <w:rsid w:val="00FC152E"/>
    <w:rsid w:val="00FC1ABA"/>
    <w:rsid w:val="00FC1AD2"/>
    <w:rsid w:val="00FC1BA7"/>
    <w:rsid w:val="00FC1DF2"/>
    <w:rsid w:val="00FC21E8"/>
    <w:rsid w:val="00FC256C"/>
    <w:rsid w:val="00FC273E"/>
    <w:rsid w:val="00FC2809"/>
    <w:rsid w:val="00FC296E"/>
    <w:rsid w:val="00FC2A43"/>
    <w:rsid w:val="00FC2E86"/>
    <w:rsid w:val="00FC31D7"/>
    <w:rsid w:val="00FC3461"/>
    <w:rsid w:val="00FC3972"/>
    <w:rsid w:val="00FC3B89"/>
    <w:rsid w:val="00FC3D5C"/>
    <w:rsid w:val="00FC3E79"/>
    <w:rsid w:val="00FC42AF"/>
    <w:rsid w:val="00FC4CDA"/>
    <w:rsid w:val="00FC4F3A"/>
    <w:rsid w:val="00FC51D8"/>
    <w:rsid w:val="00FC548C"/>
    <w:rsid w:val="00FC54F9"/>
    <w:rsid w:val="00FC5603"/>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53"/>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A26"/>
    <w:rsid w:val="00FE4E29"/>
    <w:rsid w:val="00FE514A"/>
    <w:rsid w:val="00FE52DB"/>
    <w:rsid w:val="00FE5756"/>
    <w:rsid w:val="00FE598C"/>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2FE"/>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9821B537-2DB0-4DED-9779-15C051D7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2" w:uiPriority="99"/>
    <w:lsdException w:name="List Bullet 2" w:qFormat="1"/>
    <w:lsdException w:name="List Bullet 3" w:qFormat="1"/>
    <w:lsdException w:name="List Number 3" w:qFormat="1"/>
    <w:lsdException w:name="Title" w:qFormat="1"/>
    <w:lsdException w:name="Body Text" w:qFormat="1"/>
    <w:lsdException w:name="Subtitle" w:qFormat="1"/>
    <w:lsdException w:name="Date" w:uiPriority="99"/>
    <w:lsdException w:name="Body Text 2" w:uiPriority="99"/>
    <w:lsdException w:name="Hyperlink" w:uiPriority="99" w:qFormat="1"/>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4C27"/>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tabs>
        <w:tab w:val="num" w:pos="360"/>
      </w:tabs>
      <w:spacing w:before="240" w:after="60"/>
      <w:ind w:left="360" w:hanging="3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uiPriority w:val="9"/>
    <w:qFormat/>
    <w:rsid w:val="004B3890"/>
    <w:pPr>
      <w:keepNext/>
      <w:widowControl w:val="0"/>
      <w:numPr>
        <w:ilvl w:val="1"/>
        <w:numId w:val="23"/>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23"/>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1"/>
    <w:uiPriority w:val="9"/>
    <w:qFormat/>
    <w:rsid w:val="00870B7E"/>
    <w:pPr>
      <w:numPr>
        <w:ilvl w:val="3"/>
      </w:numPr>
      <w:outlineLvl w:val="3"/>
    </w:pPr>
    <w:rPr>
      <w:i/>
    </w:rPr>
  </w:style>
  <w:style w:type="paragraph" w:styleId="Heading5">
    <w:name w:val="heading 5"/>
    <w:aliases w:val="H5,h5,Heading5,标题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23"/>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23"/>
      </w:numPr>
      <w:spacing w:before="240" w:after="60"/>
      <w:outlineLvl w:val="6"/>
    </w:pPr>
    <w:rPr>
      <w:rFonts w:ascii="Times New Roman" w:hAnsi="Times New Roman"/>
      <w:sz w:val="24"/>
      <w:lang w:eastAsia="x-none"/>
    </w:rPr>
  </w:style>
  <w:style w:type="paragraph" w:styleId="Heading8">
    <w:name w:val="heading 8"/>
    <w:aliases w:val="Table Heading,标题 8"/>
    <w:basedOn w:val="Normal"/>
    <w:next w:val="Normal"/>
    <w:link w:val="Heading8Char"/>
    <w:uiPriority w:val="9"/>
    <w:qFormat/>
    <w:pPr>
      <w:numPr>
        <w:ilvl w:val="7"/>
        <w:numId w:val="23"/>
      </w:numPr>
      <w:spacing w:before="240" w:after="60"/>
      <w:outlineLvl w:val="7"/>
    </w:pPr>
    <w:rPr>
      <w:rFonts w:ascii="Times New Roman" w:hAnsi="Times New Roman"/>
      <w:i/>
      <w:iCs/>
      <w:sz w:val="24"/>
      <w:lang w:eastAsia="x-none"/>
    </w:rPr>
  </w:style>
  <w:style w:type="paragraph" w:styleId="Heading9">
    <w:name w:val="heading 9"/>
    <w:aliases w:val="Figure Heading,FH,标题 9"/>
    <w:basedOn w:val="Normal"/>
    <w:next w:val="Normal"/>
    <w:link w:val="Heading9Char"/>
    <w:uiPriority w:val="9"/>
    <w:qFormat/>
    <w:pPr>
      <w:numPr>
        <w:ilvl w:val="8"/>
        <w:numId w:val="23"/>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uiPriority w:val="99"/>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uiPriority w:val="99"/>
    <w:pPr>
      <w:spacing w:after="120"/>
      <w:ind w:left="357" w:hanging="357"/>
      <w:jc w:val="both"/>
    </w:pPr>
    <w:rPr>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rPr>
      <w:lang w:eastAsia="x-none"/>
    </w:rPr>
  </w:style>
  <w:style w:type="paragraph" w:customStyle="1" w:styleId="TdocHeader1">
    <w:name w:val="Tdoc_Header_1"/>
    <w:basedOn w:val="Header"/>
    <w:uiPriority w:val="99"/>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pPr>
      <w:jc w:val="both"/>
    </w:pPr>
    <w:rPr>
      <w:szCs w:val="20"/>
      <w:lang w:val="x-none" w:eastAsia="x-none"/>
    </w:rPr>
  </w:style>
  <w:style w:type="paragraph" w:styleId="DocumentMap">
    <w:name w:val="Document Map"/>
    <w:basedOn w:val="Normal"/>
    <w:link w:val="DocumentMapChar"/>
    <w:uiPriority w:val="99"/>
    <w:pPr>
      <w:shd w:val="clear" w:color="auto" w:fill="000080"/>
    </w:pPr>
    <w:rPr>
      <w:rFonts w:ascii="Tahoma" w:hAnsi="Tahoma"/>
      <w:lang w:eastAsia="x-none"/>
    </w:rPr>
  </w:style>
  <w:style w:type="paragraph" w:customStyle="1" w:styleId="TdocHeading2">
    <w:name w:val="Tdoc_Heading_2"/>
    <w:basedOn w:val="Normal"/>
    <w:uiPriority w:val="99"/>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rPr>
      <w:rFonts w:ascii="Tahoma" w:hAnsi="Tahoma"/>
      <w:sz w:val="16"/>
      <w:szCs w:val="16"/>
      <w:lang w:eastAsia="x-none"/>
    </w:rPr>
  </w:style>
  <w:style w:type="paragraph" w:customStyle="1" w:styleId="NO">
    <w:name w:val="NO"/>
    <w:basedOn w:val="Normal"/>
    <w:link w:val="NOChar"/>
    <w:uiPriority w:val="99"/>
    <w:qFormat/>
    <w:rsid w:val="00663BC6"/>
    <w:pPr>
      <w:keepLines/>
      <w:ind w:left="1135" w:hanging="851"/>
    </w:pPr>
    <w:rPr>
      <w:rFonts w:ascii="Times New Roman" w:hAnsi="Times New Roman"/>
      <w:sz w:val="24"/>
      <w:szCs w:val="20"/>
    </w:rPr>
  </w:style>
  <w:style w:type="paragraph" w:customStyle="1" w:styleId="h1">
    <w:name w:val="h1"/>
    <w:basedOn w:val="Normal"/>
    <w:uiPriority w:val="99"/>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uiPriority w:val="99"/>
    <w:rsid w:val="00EF0E8D"/>
    <w:rPr>
      <w:lang w:eastAsia="x-none"/>
    </w:rPr>
  </w:style>
  <w:style w:type="paragraph" w:customStyle="1" w:styleId="Default">
    <w:name w:val="Default"/>
    <w:uiPriority w:val="99"/>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Normal"/>
    <w:uiPriority w:val="99"/>
    <w:qFormat/>
    <w:rsid w:val="001F26AA"/>
    <w:pPr>
      <w:numPr>
        <w:ilvl w:val="2"/>
        <w:numId w:val="1"/>
      </w:numPr>
    </w:pPr>
    <w:rPr>
      <w:rFonts w:ascii="Times New Roman" w:eastAsia="Times New Roman" w:hAnsi="Times New Roman"/>
      <w:lang w:val="en-US"/>
    </w:rPr>
  </w:style>
  <w:style w:type="paragraph" w:customStyle="1" w:styleId="Statement">
    <w:name w:val="Statement"/>
    <w:basedOn w:val="Normal"/>
    <w:uiPriority w:val="99"/>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uiPriority w:val="99"/>
    <w:rsid w:val="00D9550F"/>
    <w:pPr>
      <w:ind w:left="283" w:hanging="283"/>
    </w:pPr>
  </w:style>
  <w:style w:type="paragraph" w:styleId="List2">
    <w:name w:val="List 2"/>
    <w:basedOn w:val="Normal"/>
    <w:link w:val="List2Char"/>
    <w:uiPriority w:val="99"/>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uiPriority w:val="99"/>
    <w:qFormat/>
    <w:rsid w:val="000E4594"/>
    <w:rPr>
      <w:szCs w:val="20"/>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uiPriority w:val="99"/>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99"/>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uiPriority w:val="99"/>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uiPriority w:val="99"/>
    <w:rsid w:val="0002338E"/>
    <w:rPr>
      <w:rFonts w:eastAsia="Times New Roman"/>
      <w:szCs w:val="24"/>
      <w:lang w:val="x-none" w:eastAsia="ko-KR"/>
    </w:rPr>
  </w:style>
  <w:style w:type="character" w:customStyle="1" w:styleId="CommentTextChar">
    <w:name w:val="Comment Text Char"/>
    <w:link w:val="CommentText"/>
    <w:uiPriority w:val="99"/>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Lista1,列出段落,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uiPriority w:val="99"/>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uiPriority w:val="99"/>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aliases w:val="H5 Char,h5 Char,Heading5 Char,标题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uiPriority w:val="99"/>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aliases w:val="Table Heading Char,标题 8 Char"/>
    <w:link w:val="Heading8"/>
    <w:uiPriority w:val="9"/>
    <w:rsid w:val="001D6883"/>
    <w:rPr>
      <w:i/>
      <w:iCs/>
      <w:sz w:val="24"/>
      <w:szCs w:val="24"/>
      <w:lang w:val="en-GB" w:eastAsia="x-none"/>
    </w:rPr>
  </w:style>
  <w:style w:type="character" w:customStyle="1" w:styleId="Heading9Char">
    <w:name w:val="Heading 9 Char"/>
    <w:aliases w:val="Figure Heading Char,FH Char,标题 9 Char"/>
    <w:link w:val="Heading9"/>
    <w:uiPriority w:val="9"/>
    <w:rsid w:val="001D6883"/>
    <w:rPr>
      <w:rFonts w:ascii="Arial" w:hAnsi="Arial"/>
      <w:sz w:val="22"/>
      <w:szCs w:val="22"/>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uiPriority w:val="99"/>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uiPriority w:val="99"/>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uiPriority w:val="99"/>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uiPriority w:val="99"/>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uiPriority w:val="99"/>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uiPriority w:val="99"/>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uiPriority w:val="99"/>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link w:val="CRCoverPageChar"/>
    <w:qFormat/>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Normal"/>
    <w:uiPriority w:val="99"/>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uiPriority w:val="99"/>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Lista1 Char,列出段落 Char,中等深浅网格 1 - 着色 21 Char,列表段落 Char,¥¡¡¡¡ì¬º¥¹¥È¶ÎÂä Char,ÁÐ³ö¶ÎÂä Char,¥ê¥¹¥È¶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uiPriority w:val="99"/>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uiPriority w:val="99"/>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link w:val="B3Char"/>
    <w:qFormat/>
    <w:rsid w:val="007208AA"/>
    <w:pPr>
      <w:spacing w:after="180"/>
      <w:ind w:left="1135" w:hanging="284"/>
      <w:contextualSpacing w:val="0"/>
    </w:pPr>
    <w:rPr>
      <w:rFonts w:ascii="Times New Roman" w:eastAsia="Malgun Gothic" w:hAnsi="Times New Roman"/>
      <w:szCs w:val="20"/>
    </w:rPr>
  </w:style>
  <w:style w:type="paragraph" w:styleId="List3">
    <w:name w:val="List 3"/>
    <w:basedOn w:val="Normal"/>
    <w:link w:val="List3Char"/>
    <w:rsid w:val="007208AA"/>
    <w:pPr>
      <w:ind w:left="1080" w:hanging="360"/>
      <w:contextualSpacing/>
    </w:pPr>
  </w:style>
  <w:style w:type="character" w:styleId="PlaceholderText">
    <w:name w:val="Placeholder Text"/>
    <w:basedOn w:val="DefaultParagraphFont"/>
    <w:uiPriority w:val="99"/>
    <w:qFormat/>
    <w:rsid w:val="006667B7"/>
    <w:rPr>
      <w:color w:val="808080"/>
    </w:rPr>
  </w:style>
  <w:style w:type="paragraph" w:customStyle="1" w:styleId="reference0">
    <w:name w:val="reference"/>
    <w:basedOn w:val="Normal"/>
    <w:uiPriority w:val="99"/>
    <w:qFormat/>
    <w:rsid w:val="00043216"/>
    <w:pPr>
      <w:widowControl w:val="0"/>
      <w:numPr>
        <w:numId w:val="11"/>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Normal"/>
    <w:link w:val="TextChar"/>
    <w:qFormat/>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Normal"/>
    <w:rsid w:val="008A750F"/>
    <w:pPr>
      <w:jc w:val="center"/>
    </w:pPr>
    <w:rPr>
      <w:rFonts w:ascii="Times New Roman" w:eastAsia="Malgun Gothic" w:hAnsi="Times New Roman"/>
      <w:smallCaps/>
      <w:sz w:val="16"/>
      <w:szCs w:val="16"/>
      <w:lang w:val="en-US"/>
    </w:rPr>
  </w:style>
  <w:style w:type="paragraph" w:customStyle="1" w:styleId="DocHead">
    <w:name w:val="DocHead"/>
    <w:basedOn w:val="Normal"/>
    <w:next w:val="Normal"/>
    <w:rsid w:val="00A71F86"/>
    <w:pPr>
      <w:ind w:left="1418" w:hanging="1418"/>
    </w:pPr>
    <w:rPr>
      <w:rFonts w:ascii="Times New Roman" w:eastAsia="Times New Roman" w:hAnsi="Times New Roman"/>
      <w:b/>
      <w:bCs/>
      <w:sz w:val="24"/>
      <w:szCs w:val="20"/>
      <w:lang w:val="en-AU"/>
    </w:rPr>
  </w:style>
  <w:style w:type="character" w:styleId="PageNumber">
    <w:name w:val="page number"/>
    <w:rsid w:val="00A71F86"/>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A71F86"/>
    <w:pPr>
      <w:numPr>
        <w:ilvl w:val="2"/>
        <w:numId w:val="25"/>
      </w:numPr>
      <w:spacing w:after="180"/>
    </w:pPr>
    <w:rPr>
      <w:rFonts w:ascii="Arial" w:hAnsi="Arial"/>
    </w:rPr>
  </w:style>
  <w:style w:type="character" w:customStyle="1" w:styleId="CRCoverPageChar">
    <w:name w:val="CR Cover Page Char"/>
    <w:link w:val="CRCoverPage"/>
    <w:rsid w:val="00A71F86"/>
    <w:rPr>
      <w:rFonts w:ascii="Arial" w:hAnsi="Arial"/>
      <w:lang w:val="en-GB" w:eastAsia="en-US"/>
    </w:rPr>
  </w:style>
  <w:style w:type="character" w:customStyle="1" w:styleId="a2">
    <w:name w:val="スタイル 標準 +"/>
    <w:rsid w:val="00A71F86"/>
    <w:rPr>
      <w:rFonts w:ascii="Times New Roman" w:eastAsia="MS Gothic" w:hAnsi="Times New Roman"/>
      <w:color w:val="auto"/>
      <w:kern w:val="0"/>
      <w:sz w:val="20"/>
      <w:u w:val="none"/>
    </w:rPr>
  </w:style>
  <w:style w:type="character" w:customStyle="1" w:styleId="bullet1">
    <w:name w:val="bullet (文字)"/>
    <w:rsid w:val="00A71F86"/>
    <w:rPr>
      <w:rFonts w:eastAsia="MS Gothic"/>
      <w:sz w:val="24"/>
      <w:lang w:val="x-none" w:eastAsia="x-none"/>
    </w:rPr>
  </w:style>
  <w:style w:type="paragraph" w:customStyle="1" w:styleId="Char">
    <w:name w:val="Char"/>
    <w:rsid w:val="00A71F86"/>
    <w:pPr>
      <w:keepNext/>
      <w:numPr>
        <w:numId w:val="2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A71F86"/>
    <w:pPr>
      <w:keepNext/>
      <w:spacing w:before="100" w:beforeAutospacing="1"/>
      <w:ind w:left="601" w:hanging="601"/>
    </w:pPr>
    <w:rPr>
      <w:rFonts w:ascii="Times New Roman" w:hAnsi="Times New Roman"/>
      <w:b/>
      <w:i/>
      <w:sz w:val="22"/>
      <w:lang w:val="en-US" w:eastAsia="ko-KR"/>
    </w:rPr>
  </w:style>
  <w:style w:type="paragraph" w:customStyle="1" w:styleId="2222">
    <w:name w:val="스타일 스타일 스타일 스타일 양쪽 첫 줄:  2 글자 + 첫 줄:  2 글자 + 첫 줄:  2 글자 + 첫 줄:  2..."/>
    <w:basedOn w:val="Normal"/>
    <w:link w:val="2222Char"/>
    <w:rsid w:val="00A71F86"/>
    <w:pPr>
      <w:spacing w:after="180" w:line="336" w:lineRule="auto"/>
      <w:ind w:firstLineChars="200" w:firstLine="200"/>
      <w:jc w:val="both"/>
    </w:pPr>
    <w:rPr>
      <w:rFonts w:ascii="Times New Roman" w:eastAsia="Malgun Gothic" w:hAnsi="Times New Roman" w:cs="Batang"/>
      <w:szCs w:val="20"/>
    </w:rPr>
  </w:style>
  <w:style w:type="paragraph" w:customStyle="1" w:styleId="StyleLGTdocAsianSimSunComplex11ptBefore6ptL">
    <w:name w:val="Style LGTdoc_본문 + (Asian) SimSun (Complex) 11 pt Before:  6 pt L..."/>
    <w:basedOn w:val="Normal"/>
    <w:rsid w:val="00A71F86"/>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section1">
    <w:name w:val="section1"/>
    <w:basedOn w:val="Normal"/>
    <w:rsid w:val="00A71F86"/>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A71F86"/>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uiPriority w:val="99"/>
    <w:qFormat/>
    <w:rsid w:val="00A71F8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link w:val="LGTdoc1Char"/>
    <w:uiPriority w:val="99"/>
    <w:rsid w:val="00A71F86"/>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3">
    <w:name w:val="본문글"/>
    <w:basedOn w:val="Normal"/>
    <w:qFormat/>
    <w:rsid w:val="00A71F86"/>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A71F86"/>
    <w:pPr>
      <w:spacing w:after="220"/>
    </w:pPr>
    <w:rPr>
      <w:rFonts w:ascii="Arial" w:eastAsia="Times New Roman" w:hAnsi="Arial"/>
      <w:sz w:val="22"/>
      <w:szCs w:val="20"/>
      <w:lang w:val="en-US"/>
    </w:rPr>
  </w:style>
  <w:style w:type="character" w:customStyle="1" w:styleId="apple-style-span">
    <w:name w:val="apple-style-span"/>
    <w:basedOn w:val="DefaultParagraphFont"/>
    <w:rsid w:val="00A71F86"/>
  </w:style>
  <w:style w:type="paragraph" w:customStyle="1" w:styleId="3GPPHeading1">
    <w:name w:val="3GPP Heading 1"/>
    <w:basedOn w:val="Heading1"/>
    <w:link w:val="3GPPHeading1Char"/>
    <w:qFormat/>
    <w:rsid w:val="00A71F86"/>
    <w:pPr>
      <w:keepNext/>
      <w:widowControl/>
      <w:tabs>
        <w:tab w:val="clear" w:pos="360"/>
        <w:tab w:val="num" w:pos="0"/>
        <w:tab w:val="num" w:pos="426"/>
      </w:tabs>
      <w:spacing w:before="360" w:after="120"/>
      <w:ind w:left="426" w:hanging="425"/>
    </w:pPr>
    <w:rPr>
      <w:rFonts w:eastAsia="MS Mincho"/>
      <w:b w:val="0"/>
      <w:bCs w:val="0"/>
      <w:lang w:val="x-none"/>
    </w:rPr>
  </w:style>
  <w:style w:type="character" w:customStyle="1" w:styleId="3GPPHeading1Char">
    <w:name w:val="3GPP Heading 1 Char"/>
    <w:link w:val="3GPPHeading1"/>
    <w:rsid w:val="00A71F86"/>
    <w:rPr>
      <w:rFonts w:ascii="Arial" w:eastAsia="MS Mincho" w:hAnsi="Arial"/>
      <w:kern w:val="32"/>
      <w:sz w:val="32"/>
      <w:szCs w:val="32"/>
      <w:lang w:val="x-none" w:eastAsia="x-none"/>
    </w:rPr>
  </w:style>
  <w:style w:type="character" w:customStyle="1" w:styleId="B1Char">
    <w:name w:val="B1 Char"/>
    <w:qFormat/>
    <w:locked/>
    <w:rsid w:val="00A71F86"/>
    <w:rPr>
      <w:lang w:val="en-GB" w:eastAsia="en-US"/>
    </w:rPr>
  </w:style>
  <w:style w:type="paragraph" w:customStyle="1" w:styleId="CharCharCharCharCharChar">
    <w:name w:val="Char Char Char Char Char Char"/>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rsid w:val="00A71F86"/>
    <w:pPr>
      <w:ind w:left="720"/>
      <w:jc w:val="both"/>
    </w:pPr>
    <w:rPr>
      <w:rFonts w:ascii="Calibri" w:hAnsi="Calibri"/>
      <w:sz w:val="21"/>
      <w:szCs w:val="21"/>
      <w:lang w:eastAsia="ja-JP"/>
    </w:rPr>
  </w:style>
  <w:style w:type="character" w:customStyle="1" w:styleId="CRCoverPageZchn">
    <w:name w:val="CR Cover Page Zchn"/>
    <w:locked/>
    <w:rsid w:val="00A71F86"/>
    <w:rPr>
      <w:rFonts w:ascii="Arial" w:eastAsia="SimSun" w:hAnsi="Arial"/>
      <w:lang w:val="en-GB" w:eastAsia="en-US" w:bidi="ar-SA"/>
    </w:rPr>
  </w:style>
  <w:style w:type="paragraph" w:customStyle="1" w:styleId="IEEEParagraph">
    <w:name w:val="IEEE Paragraph"/>
    <w:basedOn w:val="Normal"/>
    <w:link w:val="IEEEParagraphChar"/>
    <w:rsid w:val="00A71F86"/>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71F86"/>
    <w:rPr>
      <w:rFonts w:ascii="Arial" w:eastAsia="SimSun" w:hAnsi="Arial" w:cs="Arial"/>
      <w:color w:val="0000FF"/>
      <w:kern w:val="2"/>
      <w:szCs w:val="24"/>
      <w:lang w:val="en-AU"/>
    </w:rPr>
  </w:style>
  <w:style w:type="paragraph" w:customStyle="1" w:styleId="ZchnZchn">
    <w:name w:val="Zchn Zchn"/>
    <w:uiPriority w:val="99"/>
    <w:rsid w:val="00A71F86"/>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numbering" w:customStyle="1" w:styleId="StyleBulleted1">
    <w:name w:val="Style Bulleted1"/>
    <w:rsid w:val="00A71F86"/>
  </w:style>
  <w:style w:type="numbering" w:customStyle="1" w:styleId="1">
    <w:name w:val="現在のリスト1"/>
    <w:rsid w:val="00A71F86"/>
    <w:pPr>
      <w:numPr>
        <w:numId w:val="29"/>
      </w:numPr>
    </w:pPr>
  </w:style>
  <w:style w:type="numbering" w:customStyle="1" w:styleId="2">
    <w:name w:val="現在のリスト2"/>
    <w:rsid w:val="00A71F86"/>
    <w:pPr>
      <w:numPr>
        <w:numId w:val="30"/>
      </w:numPr>
    </w:pPr>
  </w:style>
  <w:style w:type="numbering" w:styleId="ArticleSection">
    <w:name w:val="Outline List 3"/>
    <w:basedOn w:val="NoList"/>
    <w:rsid w:val="00A71F86"/>
    <w:pPr>
      <w:numPr>
        <w:numId w:val="31"/>
      </w:numPr>
    </w:pPr>
  </w:style>
  <w:style w:type="numbering" w:customStyle="1" w:styleId="3">
    <w:name w:val="現在のリスト3"/>
    <w:rsid w:val="00A71F86"/>
    <w:pPr>
      <w:numPr>
        <w:numId w:val="32"/>
      </w:numPr>
    </w:pPr>
  </w:style>
  <w:style w:type="numbering" w:customStyle="1" w:styleId="10">
    <w:name w:val="スタイル1"/>
    <w:rsid w:val="00A71F86"/>
    <w:pPr>
      <w:numPr>
        <w:numId w:val="33"/>
      </w:numPr>
    </w:pPr>
  </w:style>
  <w:style w:type="numbering" w:styleId="111111">
    <w:name w:val="Outline List 2"/>
    <w:basedOn w:val="NoList"/>
    <w:rsid w:val="00A71F86"/>
    <w:pPr>
      <w:numPr>
        <w:numId w:val="34"/>
      </w:numPr>
    </w:pPr>
  </w:style>
  <w:style w:type="paragraph" w:customStyle="1" w:styleId="a4">
    <w:name w:val="リスト段落"/>
    <w:basedOn w:val="Normal"/>
    <w:qFormat/>
    <w:rsid w:val="00A71F86"/>
    <w:pPr>
      <w:ind w:firstLineChars="200" w:firstLine="420"/>
    </w:pPr>
    <w:rPr>
      <w:rFonts w:ascii="Times New Roman" w:eastAsia="Times New Roman" w:hAnsi="Times New Roman"/>
      <w:lang w:val="en-US"/>
    </w:rPr>
  </w:style>
  <w:style w:type="character" w:customStyle="1" w:styleId="NOChar">
    <w:name w:val="NO Char"/>
    <w:link w:val="NO"/>
    <w:uiPriority w:val="99"/>
    <w:locked/>
    <w:rsid w:val="00A71F86"/>
    <w:rPr>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A71F86"/>
    <w:rPr>
      <w:color w:val="000000"/>
      <w:lang w:eastAsia="ja-JP"/>
    </w:rPr>
  </w:style>
  <w:style w:type="paragraph" w:customStyle="1" w:styleId="07cm12pt12">
    <w:name w:val="스타일 첫 줄:  0.7 cm 앞: 12 pt 줄 간격: 배수 1.2 줄"/>
    <w:basedOn w:val="Normal"/>
    <w:rsid w:val="00A71F86"/>
    <w:pPr>
      <w:spacing w:before="240" w:after="120" w:line="288" w:lineRule="auto"/>
      <w:ind w:firstLine="397"/>
      <w:jc w:val="both"/>
    </w:pPr>
    <w:rPr>
      <w:rFonts w:cs="Batang"/>
      <w:szCs w:val="20"/>
    </w:rPr>
  </w:style>
  <w:style w:type="paragraph" w:customStyle="1" w:styleId="CharCharCharCharCharChar2">
    <w:name w:val="Char Char Char Char Char Char2"/>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6">
    <w:name w:val="H6"/>
    <w:basedOn w:val="Heading5"/>
    <w:next w:val="Normal"/>
    <w:qFormat/>
    <w:rsid w:val="00A71F86"/>
    <w:pPr>
      <w:keepLines/>
      <w:numPr>
        <w:ilvl w:val="0"/>
        <w:numId w:val="0"/>
      </w:numPr>
      <w:tabs>
        <w:tab w:val="num" w:pos="360"/>
        <w:tab w:val="num" w:pos="1008"/>
      </w:tabs>
      <w:spacing w:before="120" w:after="180"/>
      <w:ind w:left="1985" w:hanging="1985"/>
      <w:outlineLvl w:val="9"/>
    </w:pPr>
    <w:rPr>
      <w:rFonts w:eastAsia="MS Mincho"/>
      <w:b w:val="0"/>
      <w:iCs w:val="0"/>
      <w:sz w:val="20"/>
      <w:szCs w:val="20"/>
      <w:lang w:eastAsia="en-US"/>
    </w:rPr>
  </w:style>
  <w:style w:type="character" w:customStyle="1" w:styleId="PlainTextChar1">
    <w:name w:val="Plain Text Char1"/>
    <w:semiHidden/>
    <w:locked/>
    <w:rsid w:val="00A71F8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A71F8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71F8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A71F86"/>
    <w:rPr>
      <w:rFonts w:ascii="Times New Roman" w:eastAsia="Times New Roman" w:hAnsi="Times New Roman"/>
      <w:b/>
      <w:bCs/>
    </w:rPr>
  </w:style>
  <w:style w:type="character" w:customStyle="1" w:styleId="TextChar">
    <w:name w:val="Text Char"/>
    <w:link w:val="Text"/>
    <w:rsid w:val="00A71F86"/>
    <w:rPr>
      <w:rFonts w:eastAsia="Malgun Gothic" w:cs="TimesLTStd-Roman"/>
      <w:spacing w:val="-2"/>
      <w:lang w:eastAsia="en-US"/>
    </w:rPr>
  </w:style>
  <w:style w:type="character" w:customStyle="1" w:styleId="B1Char1">
    <w:name w:val="B1 Char1"/>
    <w:qFormat/>
    <w:locked/>
    <w:rsid w:val="00A71F86"/>
    <w:rPr>
      <w:lang w:eastAsia="en-GB"/>
    </w:rPr>
  </w:style>
  <w:style w:type="paragraph" w:customStyle="1" w:styleId="20">
    <w:name w:val="我的正文首行2缩进"/>
    <w:basedOn w:val="Normal"/>
    <w:rsid w:val="00A71F86"/>
    <w:pPr>
      <w:widowControl w:val="0"/>
      <w:snapToGrid w:val="0"/>
      <w:ind w:firstLine="420"/>
      <w:jc w:val="both"/>
    </w:pPr>
    <w:rPr>
      <w:rFonts w:ascii="Times New Roman" w:eastAsia="SimSun" w:hAnsi="Times New Roman" w:cs="SimSun"/>
      <w:sz w:val="21"/>
      <w:szCs w:val="20"/>
      <w:lang w:val="en-US" w:eastAsia="zh-CN"/>
    </w:rPr>
  </w:style>
  <w:style w:type="character" w:customStyle="1" w:styleId="im-content1">
    <w:name w:val="im-content1"/>
    <w:basedOn w:val="DefaultParagraphFont"/>
    <w:rsid w:val="00A71F86"/>
    <w:rPr>
      <w:color w:val="333333"/>
    </w:rPr>
  </w:style>
  <w:style w:type="paragraph" w:customStyle="1" w:styleId="Standard">
    <w:name w:val="Standard"/>
    <w:rsid w:val="00A71F86"/>
    <w:pPr>
      <w:widowControl w:val="0"/>
      <w:suppressAutoHyphens/>
      <w:spacing w:after="120"/>
      <w:textAlignment w:val="baseline"/>
    </w:pPr>
    <w:rPr>
      <w:rFonts w:eastAsia="Times" w:cs="Times"/>
      <w:kern w:val="1"/>
      <w:sz w:val="22"/>
    </w:rPr>
  </w:style>
  <w:style w:type="paragraph" w:customStyle="1" w:styleId="enumlev2">
    <w:name w:val="enumlev2"/>
    <w:basedOn w:val="enumlev1"/>
    <w:rsid w:val="00A71F8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A71F86"/>
    <w:rPr>
      <w:rFonts w:eastAsia="Times New Roman"/>
      <w:sz w:val="24"/>
      <w:lang w:val="en-GB" w:eastAsia="en-US"/>
    </w:rPr>
  </w:style>
  <w:style w:type="paragraph" w:customStyle="1" w:styleId="a5">
    <w:name w:val="样式 (中文) 宋体 两端对齐"/>
    <w:basedOn w:val="Normal"/>
    <w:rsid w:val="00A71F86"/>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A71F86"/>
    <w:pPr>
      <w:spacing w:after="200" w:line="276" w:lineRule="auto"/>
    </w:pPr>
    <w:rPr>
      <w:rFonts w:eastAsia="Times New Roman"/>
      <w:color w:val="000000"/>
      <w:lang w:eastAsia="en-US"/>
    </w:rPr>
  </w:style>
  <w:style w:type="paragraph" w:customStyle="1" w:styleId="maintext">
    <w:name w:val="main text"/>
    <w:basedOn w:val="Normal"/>
    <w:link w:val="maintextChar"/>
    <w:qFormat/>
    <w:rsid w:val="00A71F86"/>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A71F86"/>
    <w:rPr>
      <w:rFonts w:eastAsia="Malgun Gothic" w:cs="Batang"/>
      <w:lang w:val="en-GB" w:eastAsia="ko-KR"/>
    </w:rPr>
  </w:style>
  <w:style w:type="paragraph" w:customStyle="1" w:styleId="Proposal">
    <w:name w:val="Proposal"/>
    <w:basedOn w:val="Normal"/>
    <w:link w:val="ProposalChar"/>
    <w:uiPriority w:val="99"/>
    <w:qFormat/>
    <w:rsid w:val="00A71F86"/>
    <w:pPr>
      <w:numPr>
        <w:numId w:val="35"/>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6">
    <w:name w:val="标题 6"/>
    <w:basedOn w:val="Normal"/>
    <w:uiPriority w:val="99"/>
    <w:rsid w:val="00A71F86"/>
    <w:pPr>
      <w:tabs>
        <w:tab w:val="num" w:pos="1152"/>
      </w:tabs>
    </w:pPr>
    <w:rPr>
      <w:rFonts w:eastAsia="MS PGothic" w:cs="Times"/>
      <w:szCs w:val="20"/>
      <w:lang w:val="en-US" w:eastAsia="ja-JP"/>
    </w:rPr>
  </w:style>
  <w:style w:type="paragraph" w:customStyle="1" w:styleId="7">
    <w:name w:val="标题 7"/>
    <w:basedOn w:val="Normal"/>
    <w:uiPriority w:val="99"/>
    <w:rsid w:val="00A71F86"/>
    <w:pPr>
      <w:tabs>
        <w:tab w:val="num" w:pos="1296"/>
      </w:tabs>
    </w:pPr>
    <w:rPr>
      <w:rFonts w:eastAsia="MS PGothic" w:cs="Times"/>
      <w:szCs w:val="20"/>
      <w:lang w:val="en-US" w:eastAsia="ja-JP"/>
    </w:rPr>
  </w:style>
  <w:style w:type="paragraph" w:customStyle="1" w:styleId="heading30">
    <w:name w:val="heading3"/>
    <w:basedOn w:val="Normal"/>
    <w:uiPriority w:val="99"/>
    <w:rsid w:val="00A71F86"/>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uiPriority w:val="99"/>
    <w:rsid w:val="00A71F86"/>
    <w:pPr>
      <w:keepNext/>
      <w:spacing w:before="240" w:after="60"/>
      <w:ind w:left="864" w:hanging="864"/>
    </w:pPr>
    <w:rPr>
      <w:rFonts w:ascii="Arial" w:eastAsia="MS PGothic" w:hAnsi="Arial" w:cs="Arial"/>
      <w:i/>
      <w:iCs/>
      <w:color w:val="000000"/>
      <w:szCs w:val="20"/>
      <w:lang w:val="en-US" w:eastAsia="ja-JP"/>
    </w:rPr>
  </w:style>
  <w:style w:type="paragraph" w:customStyle="1" w:styleId="61">
    <w:name w:val="标题 61"/>
    <w:basedOn w:val="Normal"/>
    <w:uiPriority w:val="99"/>
    <w:rsid w:val="00A71F86"/>
    <w:pPr>
      <w:tabs>
        <w:tab w:val="num" w:pos="1152"/>
      </w:tabs>
    </w:pPr>
    <w:rPr>
      <w:rFonts w:eastAsia="MS PGothic" w:cs="Times"/>
      <w:szCs w:val="20"/>
      <w:lang w:val="en-US" w:eastAsia="ja-JP"/>
    </w:rPr>
  </w:style>
  <w:style w:type="paragraph" w:customStyle="1" w:styleId="71">
    <w:name w:val="标题 71"/>
    <w:basedOn w:val="Normal"/>
    <w:uiPriority w:val="99"/>
    <w:rsid w:val="00A71F86"/>
    <w:pPr>
      <w:tabs>
        <w:tab w:val="num" w:pos="1296"/>
      </w:tabs>
    </w:pPr>
    <w:rPr>
      <w:rFonts w:eastAsia="MS PGothic" w:cs="Times"/>
      <w:szCs w:val="20"/>
      <w:lang w:val="en-US" w:eastAsia="ja-JP"/>
    </w:rPr>
  </w:style>
  <w:style w:type="paragraph" w:customStyle="1" w:styleId="3GPPHeader">
    <w:name w:val="3GPP_Header"/>
    <w:basedOn w:val="Normal"/>
    <w:uiPriority w:val="99"/>
    <w:qFormat/>
    <w:rsid w:val="00A71F8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A71F86"/>
    <w:rPr>
      <w:rFonts w:ascii="Times New Roman" w:hAnsi="Times New Roman"/>
      <w:lang w:eastAsia="en-US"/>
    </w:rPr>
  </w:style>
  <w:style w:type="paragraph" w:customStyle="1" w:styleId="Normalwithindent">
    <w:name w:val="Normal with indent"/>
    <w:basedOn w:val="Normal"/>
    <w:link w:val="NormalwithindentChar"/>
    <w:qFormat/>
    <w:rsid w:val="00A71F86"/>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A71F8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A71F86"/>
    <w:rPr>
      <w:rFonts w:eastAsia="Malgun Gothic" w:cs="Batang"/>
      <w:lang w:val="en-GB" w:eastAsia="en-US"/>
    </w:rPr>
  </w:style>
  <w:style w:type="paragraph" w:customStyle="1" w:styleId="a6">
    <w:name w:val="스타일 양쪽"/>
    <w:basedOn w:val="Normal"/>
    <w:rsid w:val="00A71F86"/>
    <w:pPr>
      <w:spacing w:after="120" w:line="300" w:lineRule="auto"/>
      <w:ind w:firstLine="284"/>
      <w:jc w:val="both"/>
    </w:pPr>
    <w:rPr>
      <w:rFonts w:ascii="Times New Roman" w:eastAsia="Malgun Gothic" w:hAnsi="Times New Roman" w:cs="Batang"/>
      <w:szCs w:val="20"/>
      <w:lang w:val="en-US" w:eastAsia="ko-KR"/>
    </w:rPr>
  </w:style>
  <w:style w:type="paragraph" w:customStyle="1" w:styleId="CharCharCharCharCharChar1">
    <w:name w:val="Char Char Char Char Char Char1"/>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71F86"/>
    <w:rPr>
      <w:rFonts w:ascii="?? ??" w:hAnsi="?? ??"/>
      <w:lang w:eastAsia="en-US"/>
    </w:rPr>
  </w:style>
  <w:style w:type="paragraph" w:customStyle="1" w:styleId="Doc-text2JK">
    <w:name w:val="Doc-text2_JK"/>
    <w:basedOn w:val="Normal"/>
    <w:link w:val="Doc-text2JKChar"/>
    <w:rsid w:val="00A71F86"/>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A71F86"/>
    <w:rPr>
      <w:rFonts w:eastAsia="MS Mincho"/>
      <w:szCs w:val="24"/>
      <w:lang w:val="en-GB" w:eastAsia="en-GB"/>
    </w:rPr>
  </w:style>
  <w:style w:type="paragraph" w:customStyle="1" w:styleId="Reference">
    <w:name w:val="Reference"/>
    <w:basedOn w:val="BodyText"/>
    <w:link w:val="ReferenceChar"/>
    <w:qFormat/>
    <w:rsid w:val="00A71F86"/>
    <w:pPr>
      <w:numPr>
        <w:numId w:val="36"/>
      </w:numPr>
      <w:ind w:left="567" w:hanging="567"/>
    </w:pPr>
    <w:rPr>
      <w:rFonts w:ascii="Times New Roman" w:eastAsia="MS Mincho" w:hAnsi="Times New Roman"/>
      <w:sz w:val="22"/>
      <w:lang w:val="en-US" w:eastAsia="en-US"/>
    </w:rPr>
  </w:style>
  <w:style w:type="character" w:customStyle="1" w:styleId="ReferenceChar">
    <w:name w:val="Reference Char"/>
    <w:link w:val="Reference"/>
    <w:rsid w:val="00A71F86"/>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uiPriority w:val="99"/>
    <w:qFormat/>
    <w:rsid w:val="00A71F86"/>
    <w:rPr>
      <w:kern w:val="2"/>
      <w:sz w:val="22"/>
      <w:szCs w:val="24"/>
      <w:lang w:val="en-GB" w:eastAsia="ko-KR"/>
    </w:rPr>
  </w:style>
  <w:style w:type="paragraph" w:customStyle="1" w:styleId="Equ">
    <w:name w:val="Equ"/>
    <w:basedOn w:val="BodyText"/>
    <w:rsid w:val="00A71F86"/>
    <w:pPr>
      <w:tabs>
        <w:tab w:val="center" w:pos="4395"/>
        <w:tab w:val="right" w:pos="9072"/>
      </w:tabs>
    </w:pPr>
    <w:rPr>
      <w:rFonts w:eastAsia="Times New Roman"/>
      <w:szCs w:val="20"/>
      <w:lang w:val="en-US" w:eastAsia="en-US"/>
    </w:rPr>
  </w:style>
  <w:style w:type="paragraph" w:customStyle="1" w:styleId="Observation">
    <w:name w:val="Observation"/>
    <w:basedOn w:val="Normal"/>
    <w:qFormat/>
    <w:rsid w:val="00A71F86"/>
    <w:pPr>
      <w:numPr>
        <w:numId w:val="3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qFormat/>
    <w:rsid w:val="00A71F86"/>
    <w:pPr>
      <w:numPr>
        <w:numId w:val="38"/>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A71F8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A71F86"/>
    <w:rPr>
      <w:rFonts w:ascii="Times New Roman" w:hAnsi="Times New Roman"/>
      <w:lang w:eastAsia="en-US"/>
    </w:rPr>
  </w:style>
  <w:style w:type="paragraph" w:customStyle="1" w:styleId="Headingb">
    <w:name w:val="Heading_b"/>
    <w:basedOn w:val="Normal"/>
    <w:next w:val="Normal"/>
    <w:qFormat/>
    <w:rsid w:val="00A71F86"/>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71F86"/>
    <w:rPr>
      <w:rFonts w:ascii="Times" w:hAnsi="Times"/>
      <w:szCs w:val="24"/>
      <w:lang w:eastAsia="en-US"/>
    </w:rPr>
  </w:style>
  <w:style w:type="character" w:customStyle="1" w:styleId="BodyTextChar1">
    <w:name w:val="Body Text Char1"/>
    <w:aliases w:val="bt Char1"/>
    <w:basedOn w:val="DefaultParagraphFont"/>
    <w:rsid w:val="00A71F86"/>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A71F86"/>
    <w:rPr>
      <w:rFonts w:ascii="Times New Roman" w:hAnsi="Times New Roman"/>
      <w:lang w:eastAsia="en-US"/>
    </w:rPr>
  </w:style>
  <w:style w:type="paragraph" w:customStyle="1" w:styleId="xl63">
    <w:name w:val="xl63"/>
    <w:basedOn w:val="Normal"/>
    <w:rsid w:val="00A71F8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A71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A71F86"/>
    <w:rPr>
      <w:rFonts w:ascii="Times New Roman" w:hAnsi="Times New Roman"/>
      <w:lang w:eastAsia="en-US"/>
    </w:rPr>
  </w:style>
  <w:style w:type="paragraph" w:customStyle="1" w:styleId="paratdoc">
    <w:name w:val="para tdoc"/>
    <w:basedOn w:val="Normal"/>
    <w:link w:val="paratdocChar"/>
    <w:qFormat/>
    <w:rsid w:val="00A71F86"/>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A71F86"/>
    <w:rPr>
      <w:rFonts w:eastAsia="SimSun"/>
      <w:bCs/>
      <w:sz w:val="22"/>
      <w:szCs w:val="22"/>
      <w:lang w:val="en-AU" w:eastAsia="en-AU"/>
    </w:rPr>
  </w:style>
  <w:style w:type="paragraph" w:customStyle="1" w:styleId="berschrift1H1">
    <w:name w:val="Überschrift 1.H1"/>
    <w:basedOn w:val="Normal"/>
    <w:next w:val="Normal"/>
    <w:rsid w:val="00A71F86"/>
    <w:pPr>
      <w:keepNext/>
      <w:keepLines/>
      <w:numPr>
        <w:numId w:val="3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A71F8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A71F8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A71F8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A71F86"/>
    <w:rPr>
      <w:rFonts w:ascii="Times New Roman" w:hAnsi="Times New Roman"/>
      <w:lang w:eastAsia="en-US"/>
    </w:rPr>
  </w:style>
  <w:style w:type="paragraph" w:customStyle="1" w:styleId="tac0">
    <w:name w:val="tac"/>
    <w:basedOn w:val="Normal"/>
    <w:uiPriority w:val="99"/>
    <w:rsid w:val="00A71F86"/>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uiPriority w:val="99"/>
    <w:rsid w:val="00A71F86"/>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uiPriority w:val="99"/>
    <w:rsid w:val="00A71F86"/>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A71F8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A71F8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A71F8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A71F8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A71F86"/>
    <w:rPr>
      <w:rFonts w:ascii="Times New Roman" w:hAnsi="Times New Roman"/>
      <w:lang w:eastAsia="en-US"/>
    </w:rPr>
  </w:style>
  <w:style w:type="character" w:customStyle="1" w:styleId="gmail-apple-tab-span">
    <w:name w:val="gmail-apple-tab-span"/>
    <w:basedOn w:val="DefaultParagraphFont"/>
    <w:rsid w:val="00A71F86"/>
  </w:style>
  <w:style w:type="paragraph" w:customStyle="1" w:styleId="para">
    <w:name w:val="para"/>
    <w:basedOn w:val="Normal"/>
    <w:next w:val="para-ind"/>
    <w:autoRedefine/>
    <w:rsid w:val="00A71F86"/>
    <w:pPr>
      <w:keepNext/>
    </w:pPr>
    <w:rPr>
      <w:rFonts w:ascii="Times New Roman" w:eastAsia="Times New Roman" w:hAnsi="Times New Roman"/>
      <w:sz w:val="24"/>
      <w:lang w:val="en-US"/>
    </w:rPr>
  </w:style>
  <w:style w:type="paragraph" w:customStyle="1" w:styleId="para-ind">
    <w:name w:val="para-ind"/>
    <w:basedOn w:val="Normal"/>
    <w:autoRedefine/>
    <w:rsid w:val="00A71F86"/>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A71F86"/>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Cs w:val="0"/>
      <w:sz w:val="24"/>
      <w:szCs w:val="22"/>
      <w:lang w:eastAsia="en-US"/>
    </w:rPr>
  </w:style>
  <w:style w:type="character" w:customStyle="1" w:styleId="Style1Char">
    <w:name w:val="Style1 Char"/>
    <w:basedOn w:val="DefaultParagraphFont"/>
    <w:link w:val="Style1"/>
    <w:qFormat/>
    <w:rsid w:val="00A71F8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A71F86"/>
    <w:rPr>
      <w:rFonts w:ascii="Times New Roman" w:hAnsi="Times New Roman"/>
      <w:lang w:eastAsia="en-US"/>
    </w:rPr>
  </w:style>
  <w:style w:type="character" w:customStyle="1" w:styleId="13">
    <w:name w:val="表 (青) 13 (文字)"/>
    <w:link w:val="ColorfulList-Accent1"/>
    <w:uiPriority w:val="34"/>
    <w:locked/>
    <w:rsid w:val="00A71F86"/>
    <w:rPr>
      <w:rFonts w:eastAsia="MS Gothic"/>
      <w:sz w:val="24"/>
      <w:szCs w:val="24"/>
      <w:lang w:val="en-GB" w:eastAsia="en-US"/>
    </w:rPr>
  </w:style>
  <w:style w:type="table" w:styleId="ColorfulList-Accent1">
    <w:name w:val="Colorful List Accent 1"/>
    <w:basedOn w:val="TableNormal"/>
    <w:link w:val="13"/>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A71F86"/>
    <w:rPr>
      <w:rFonts w:eastAsia="Malgun Gothic"/>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A71F86"/>
    <w:rPr>
      <w:rFonts w:ascii="Times New Roman" w:hAnsi="Times New Roman"/>
      <w:lang w:eastAsia="en-US"/>
    </w:rPr>
  </w:style>
  <w:style w:type="character" w:customStyle="1" w:styleId="131">
    <w:name w:val="表 (青) 13 (文字)1"/>
    <w:uiPriority w:val="34"/>
    <w:rsid w:val="00A71F8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A71F86"/>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rsid w:val="00A71F86"/>
    <w:pPr>
      <w:numPr>
        <w:numId w:val="3"/>
      </w:numPr>
      <w:tabs>
        <w:tab w:val="num" w:pos="720"/>
      </w:tabs>
      <w:ind w:left="720"/>
    </w:pPr>
    <w:rPr>
      <w:rFonts w:eastAsia="MS Mincho"/>
      <w:bCs w:val="0"/>
    </w:rPr>
  </w:style>
  <w:style w:type="paragraph" w:customStyle="1" w:styleId="4h4H4H41h41H42h42H43h43H411h411H421h421H44h1">
    <w:name w:val="スタイル 見出し 4h4H4H41h41H42h42H43h43H411h411H421h421H44h...1"/>
    <w:basedOn w:val="Heading4"/>
    <w:rsid w:val="00A71F86"/>
    <w:pPr>
      <w:numPr>
        <w:numId w:val="3"/>
      </w:numPr>
      <w:tabs>
        <w:tab w:val="num" w:pos="864"/>
      </w:tabs>
      <w:ind w:left="864"/>
    </w:pPr>
    <w:rPr>
      <w:rFonts w:eastAsia="Malgun Gothic"/>
      <w:bCs w:val="0"/>
      <w:iCs/>
    </w:rPr>
  </w:style>
  <w:style w:type="paragraph" w:customStyle="1" w:styleId="CharChar1CharCharCharCharCharCharCharCharCharCharCharCharCharCharChar17">
    <w:name w:val="Char Char1 Char Char Char Char Char Char Char Char Char Char Char Char Char Char Char1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A71F86"/>
    <w:rPr>
      <w:rFonts w:ascii="Times New Roman" w:hAnsi="Times New Roman"/>
      <w:lang w:eastAsia="en-US"/>
    </w:rPr>
  </w:style>
  <w:style w:type="character" w:customStyle="1" w:styleId="Mention1">
    <w:name w:val="Mention1"/>
    <w:uiPriority w:val="99"/>
    <w:semiHidden/>
    <w:unhideWhenUsed/>
    <w:rsid w:val="00A71F8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A71F8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A71F8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A71F8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A71F86"/>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A71F8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A71F8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A71F86"/>
    <w:rPr>
      <w:rFonts w:ascii="Times New Roman" w:hAnsi="Times New Roman"/>
      <w:lang w:eastAsia="en-US"/>
    </w:rPr>
  </w:style>
  <w:style w:type="paragraph" w:styleId="BodyText2">
    <w:name w:val="Body Text 2"/>
    <w:basedOn w:val="Normal"/>
    <w:link w:val="BodyText2Char"/>
    <w:uiPriority w:val="99"/>
    <w:rsid w:val="00A71F86"/>
    <w:pPr>
      <w:spacing w:after="120" w:line="480" w:lineRule="auto"/>
      <w:ind w:left="1440" w:hanging="1440"/>
    </w:pPr>
  </w:style>
  <w:style w:type="character" w:customStyle="1" w:styleId="BodyText2Char">
    <w:name w:val="Body Text 2 Char"/>
    <w:basedOn w:val="DefaultParagraphFont"/>
    <w:link w:val="BodyText2"/>
    <w:uiPriority w:val="99"/>
    <w:rsid w:val="00A71F86"/>
    <w:rPr>
      <w:rFonts w:ascii="Times" w:hAnsi="Times"/>
      <w:szCs w:val="24"/>
      <w:lang w:val="en-GB" w:eastAsia="en-US"/>
    </w:rPr>
  </w:style>
  <w:style w:type="paragraph" w:customStyle="1" w:styleId="CharChar1CharCharCharCharCharCharCharCharCharCharCharCharCharCharChar9">
    <w:name w:val="Char Char1 Char Char Char Char Char Char Char Char Char Char Char Char Char Char Char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A71F86"/>
    <w:rPr>
      <w:rFonts w:ascii="Times New Roman" w:hAnsi="Times New Roman"/>
      <w:lang w:eastAsia="en-US"/>
    </w:rPr>
  </w:style>
  <w:style w:type="character" w:customStyle="1" w:styleId="ColorfulList-Accent1Char">
    <w:name w:val="Colorful List - Accent 1 Char"/>
    <w:uiPriority w:val="34"/>
    <w:locked/>
    <w:rsid w:val="00A71F8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A71F86"/>
    <w:rPr>
      <w:rFonts w:ascii="Times New Roman" w:hAnsi="Times New Roman"/>
      <w:lang w:eastAsia="en-US"/>
    </w:rPr>
  </w:style>
  <w:style w:type="numbering" w:customStyle="1" w:styleId="StyleBulletedSymbolsymbolLeft025Hanging0">
    <w:name w:val="Style Bulleted Symbol (symbol) Left:  0.25&quot; Hanging:  0."/>
    <w:basedOn w:val="NoList"/>
    <w:rsid w:val="00A71F86"/>
    <w:pPr>
      <w:numPr>
        <w:numId w:val="42"/>
      </w:numPr>
    </w:pPr>
  </w:style>
  <w:style w:type="table" w:styleId="GridTable4-Accent5">
    <w:name w:val="Grid Table 4 Accent 5"/>
    <w:basedOn w:val="TableNormal"/>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71F86"/>
    <w:rPr>
      <w:color w:val="000000"/>
    </w:rPr>
  </w:style>
  <w:style w:type="numbering" w:customStyle="1" w:styleId="StyleBulletedSymbolsymbolLeft025Hanging025">
    <w:name w:val="Style Bulleted Symbol (symbol) Left:  0.25&quot; Hanging:  0.25&quot;"/>
    <w:basedOn w:val="NoList"/>
    <w:rsid w:val="00A71F86"/>
    <w:pPr>
      <w:numPr>
        <w:numId w:val="40"/>
      </w:numPr>
    </w:pPr>
  </w:style>
  <w:style w:type="numbering" w:customStyle="1" w:styleId="StyleBulletedSymbolsymbolLeft025Hanging0251">
    <w:name w:val="Style Bulleted Symbol (symbol) Left:  0.25&quot; Hanging:  0.25&quot;1"/>
    <w:basedOn w:val="NoList"/>
    <w:rsid w:val="00A71F86"/>
    <w:pPr>
      <w:numPr>
        <w:numId w:val="41"/>
      </w:numPr>
    </w:pPr>
  </w:style>
  <w:style w:type="numbering" w:customStyle="1" w:styleId="StyleBulletedSymbolsymbolLeft025Hanging0252">
    <w:name w:val="Style Bulleted Symbol (symbol) Left:  0.25&quot; Hanging:  0.25&quot;2"/>
    <w:basedOn w:val="NoList"/>
    <w:rsid w:val="00A71F86"/>
    <w:pPr>
      <w:numPr>
        <w:numId w:val="43"/>
      </w:numPr>
    </w:pPr>
  </w:style>
  <w:style w:type="paragraph" w:customStyle="1" w:styleId="21">
    <w:name w:val="列出段落2"/>
    <w:basedOn w:val="Normal"/>
    <w:qFormat/>
    <w:rsid w:val="00A71F86"/>
    <w:pPr>
      <w:ind w:leftChars="400" w:left="840"/>
    </w:pPr>
    <w:rPr>
      <w:rFonts w:ascii="Times New Roman" w:eastAsia="MS Gothic" w:hAnsi="Times New Roman"/>
      <w:sz w:val="24"/>
      <w:szCs w:val="20"/>
      <w:lang w:eastAsia="ja-JP"/>
    </w:rPr>
  </w:style>
  <w:style w:type="paragraph" w:customStyle="1" w:styleId="Normal1CharChar">
    <w:name w:val="Normal1 Char Char"/>
    <w:basedOn w:val="Normal"/>
    <w:rsid w:val="00A71F86"/>
    <w:pPr>
      <w:numPr>
        <w:numId w:val="44"/>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CharChar1CharCharCharCharCharCharCharCharCharCharCharCharCharCharChar7">
    <w:name w:val="Char Char1 Char Char Char Char Char Char Char Char Char Char Char Char Char Char Char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A71F86"/>
    <w:rPr>
      <w:rFonts w:ascii="Times New Roman" w:hAnsi="Times New Roman"/>
      <w:lang w:eastAsia="en-US"/>
    </w:rPr>
  </w:style>
  <w:style w:type="paragraph" w:customStyle="1" w:styleId="B-Body">
    <w:name w:val="B-Body"/>
    <w:link w:val="B-BodyChar"/>
    <w:qFormat/>
    <w:rsid w:val="00A71F8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A71F86"/>
    <w:rPr>
      <w:rFonts w:eastAsia="Times New Roman"/>
      <w:sz w:val="22"/>
      <w:lang w:eastAsia="en-US"/>
    </w:rPr>
  </w:style>
  <w:style w:type="paragraph" w:customStyle="1" w:styleId="ComeBack">
    <w:name w:val="ComeBack"/>
    <w:basedOn w:val="Doc-text2"/>
    <w:next w:val="Doc-text2"/>
    <w:link w:val="ComeBackCharChar"/>
    <w:rsid w:val="00A71F86"/>
    <w:pPr>
      <w:numPr>
        <w:numId w:val="45"/>
      </w:numPr>
      <w:tabs>
        <w:tab w:val="clear" w:pos="1622"/>
      </w:tabs>
    </w:pPr>
  </w:style>
  <w:style w:type="character" w:customStyle="1" w:styleId="ComeBackCharChar">
    <w:name w:val="ComeBack Char Char"/>
    <w:link w:val="ComeBack"/>
    <w:rsid w:val="00A71F86"/>
    <w:rPr>
      <w:rFonts w:ascii="Arial" w:eastAsia="MS Mincho" w:hAnsi="Arial"/>
      <w:szCs w:val="24"/>
      <w:lang w:val="en-GB" w:eastAsia="en-GB"/>
    </w:rPr>
  </w:style>
  <w:style w:type="paragraph" w:customStyle="1" w:styleId="RAN1text">
    <w:name w:val="RAN1 text"/>
    <w:basedOn w:val="BodyText"/>
    <w:link w:val="RAN1textChar"/>
    <w:qFormat/>
    <w:rsid w:val="00A71F86"/>
    <w:pPr>
      <w:spacing w:after="0"/>
    </w:pPr>
    <w:rPr>
      <w:rFonts w:ascii="Times New Roman" w:eastAsia="MS Mincho" w:hAnsi="Times New Roman"/>
      <w:lang w:val="x-none"/>
    </w:rPr>
  </w:style>
  <w:style w:type="character" w:customStyle="1" w:styleId="RAN1textChar">
    <w:name w:val="RAN1 text Char"/>
    <w:link w:val="RAN1text"/>
    <w:rsid w:val="00A71F86"/>
    <w:rPr>
      <w:rFonts w:eastAsia="MS Mincho"/>
      <w:szCs w:val="24"/>
      <w:lang w:val="x-none" w:eastAsia="x-none"/>
    </w:rPr>
  </w:style>
  <w:style w:type="paragraph" w:customStyle="1" w:styleId="RAN1tdoc">
    <w:name w:val="RAN1 tdoc"/>
    <w:basedOn w:val="Normal"/>
    <w:link w:val="RAN1tdocChar"/>
    <w:qFormat/>
    <w:rsid w:val="00A71F86"/>
    <w:pPr>
      <w:ind w:left="720" w:hanging="720"/>
    </w:pPr>
    <w:rPr>
      <w:b/>
      <w:color w:val="0000FF"/>
      <w:u w:val="single" w:color="0000FF"/>
      <w:lang w:eastAsia="x-none"/>
    </w:rPr>
  </w:style>
  <w:style w:type="paragraph" w:customStyle="1" w:styleId="RAN1bullet1">
    <w:name w:val="RAN1 bullet1"/>
    <w:basedOn w:val="Normal"/>
    <w:link w:val="RAN1bullet1Char"/>
    <w:qFormat/>
    <w:rsid w:val="00A71F86"/>
    <w:pPr>
      <w:numPr>
        <w:numId w:val="46"/>
      </w:numPr>
    </w:pPr>
    <w:rPr>
      <w:lang w:eastAsia="x-none"/>
    </w:rPr>
  </w:style>
  <w:style w:type="character" w:customStyle="1" w:styleId="RAN1tdocChar">
    <w:name w:val="RAN1 tdoc Char"/>
    <w:link w:val="RAN1tdoc"/>
    <w:rsid w:val="00A71F86"/>
    <w:rPr>
      <w:rFonts w:ascii="Times" w:hAnsi="Times"/>
      <w:b/>
      <w:color w:val="0000FF"/>
      <w:szCs w:val="24"/>
      <w:u w:val="single" w:color="0000FF"/>
      <w:lang w:val="en-GB" w:eastAsia="x-none"/>
    </w:rPr>
  </w:style>
  <w:style w:type="paragraph" w:customStyle="1" w:styleId="RAN1bullet2">
    <w:name w:val="RAN1 bullet2"/>
    <w:basedOn w:val="Normal"/>
    <w:link w:val="RAN1bullet2Char"/>
    <w:qFormat/>
    <w:rsid w:val="00A71F86"/>
    <w:pPr>
      <w:numPr>
        <w:ilvl w:val="1"/>
        <w:numId w:val="48"/>
      </w:numPr>
      <w:tabs>
        <w:tab w:val="left" w:pos="1440"/>
      </w:tabs>
    </w:pPr>
    <w:rPr>
      <w:szCs w:val="20"/>
      <w:lang w:val="en-US"/>
    </w:rPr>
  </w:style>
  <w:style w:type="character" w:customStyle="1" w:styleId="RAN1bullet1Char">
    <w:name w:val="RAN1 bullet1 Char"/>
    <w:link w:val="RAN1bullet1"/>
    <w:rsid w:val="00A71F86"/>
    <w:rPr>
      <w:rFonts w:ascii="Times" w:hAnsi="Times"/>
      <w:szCs w:val="24"/>
      <w:lang w:val="en-GB" w:eastAsia="x-none"/>
    </w:rPr>
  </w:style>
  <w:style w:type="paragraph" w:customStyle="1" w:styleId="RAN1bullet3">
    <w:name w:val="RAN1 bullet3"/>
    <w:basedOn w:val="RAN1bullet2"/>
    <w:link w:val="RAN1bullet3Char"/>
    <w:qFormat/>
    <w:rsid w:val="00A71F86"/>
    <w:pPr>
      <w:numPr>
        <w:ilvl w:val="2"/>
        <w:numId w:val="47"/>
      </w:numPr>
    </w:pPr>
  </w:style>
  <w:style w:type="character" w:customStyle="1" w:styleId="RAN1bullet2Char">
    <w:name w:val="RAN1 bullet2 Char"/>
    <w:link w:val="RAN1bullet2"/>
    <w:qFormat/>
    <w:rsid w:val="00A71F86"/>
    <w:rPr>
      <w:rFonts w:ascii="Times" w:hAnsi="Times"/>
      <w:lang w:eastAsia="en-US"/>
    </w:rPr>
  </w:style>
  <w:style w:type="paragraph" w:customStyle="1" w:styleId="RAN1normal">
    <w:name w:val="RAN1 normal"/>
    <w:basedOn w:val="Normal"/>
    <w:link w:val="RAN1normalChar"/>
    <w:qFormat/>
    <w:rsid w:val="00A71F86"/>
    <w:pPr>
      <w:ind w:left="720" w:hanging="720"/>
    </w:pPr>
    <w:rPr>
      <w:lang w:eastAsia="x-none"/>
    </w:rPr>
  </w:style>
  <w:style w:type="character" w:customStyle="1" w:styleId="RAN1bullet3Char">
    <w:name w:val="RAN1 bullet3 Char"/>
    <w:basedOn w:val="RAN1bullet2Char"/>
    <w:link w:val="RAN1bullet3"/>
    <w:qFormat/>
    <w:rsid w:val="00A71F86"/>
    <w:rPr>
      <w:rFonts w:ascii="Times" w:hAnsi="Times"/>
      <w:lang w:eastAsia="en-US"/>
    </w:rPr>
  </w:style>
  <w:style w:type="character" w:customStyle="1" w:styleId="ProposalChar">
    <w:name w:val="Proposal Char"/>
    <w:link w:val="Proposal"/>
    <w:uiPriority w:val="99"/>
    <w:qFormat/>
    <w:rsid w:val="00A71F86"/>
    <w:rPr>
      <w:rFonts w:ascii="Arial" w:eastAsia="Times New Roman" w:hAnsi="Arial"/>
      <w:b/>
      <w:bCs/>
      <w:lang w:val="en-GB"/>
    </w:rPr>
  </w:style>
  <w:style w:type="character" w:customStyle="1" w:styleId="RAN1normalChar">
    <w:name w:val="RAN1 normal Char"/>
    <w:link w:val="RAN1normal"/>
    <w:rsid w:val="00A71F86"/>
    <w:rPr>
      <w:rFonts w:ascii="Times" w:hAnsi="Times"/>
      <w:szCs w:val="24"/>
      <w:lang w:val="en-GB" w:eastAsia="x-none"/>
    </w:rPr>
  </w:style>
  <w:style w:type="character" w:styleId="BookTitle">
    <w:name w:val="Book Title"/>
    <w:uiPriority w:val="33"/>
    <w:qFormat/>
    <w:rsid w:val="00A71F86"/>
    <w:rPr>
      <w:b/>
      <w:bCs/>
      <w:i/>
      <w:iCs/>
      <w:spacing w:val="5"/>
    </w:rPr>
  </w:style>
  <w:style w:type="numbering" w:customStyle="1" w:styleId="NoList1">
    <w:name w:val="No List1"/>
    <w:next w:val="NoList"/>
    <w:uiPriority w:val="99"/>
    <w:semiHidden/>
    <w:rsid w:val="00A71F86"/>
  </w:style>
  <w:style w:type="paragraph" w:customStyle="1" w:styleId="CharChar1CharCharCharCharCharCharCharCharCharCharCharCharCharCharChar6">
    <w:name w:val="Char Char1 Char Char Char Char Char Char Char Char Char Char Char Char Char Char Char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A71F86"/>
    <w:rPr>
      <w:rFonts w:ascii="Times New Roman" w:hAnsi="Times New Roman"/>
      <w:lang w:eastAsia="en-US"/>
    </w:rPr>
  </w:style>
  <w:style w:type="numbering" w:customStyle="1" w:styleId="StyleBulletedSymbolsymbolLeft025Hanging01">
    <w:name w:val="Style Bulleted Symbol (symbol) Left:  0.25&quot; Hanging:  0.1"/>
    <w:basedOn w:val="NoList"/>
    <w:rsid w:val="00A71F86"/>
  </w:style>
  <w:style w:type="character" w:styleId="SubtleEmphasis">
    <w:name w:val="Subtle Emphasis"/>
    <w:uiPriority w:val="19"/>
    <w:qFormat/>
    <w:rsid w:val="00A71F86"/>
    <w:rPr>
      <w:i/>
      <w:iCs/>
      <w:color w:val="404040"/>
    </w:rPr>
  </w:style>
  <w:style w:type="table" w:customStyle="1" w:styleId="ColorfulList-Accent11">
    <w:name w:val="Colorful List - Accent 11"/>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71F86"/>
  </w:style>
  <w:style w:type="numbering" w:customStyle="1" w:styleId="StyleBulletedSymbolsymbolLeft025Hanging02511">
    <w:name w:val="Style Bulleted Symbol (symbol) Left:  0.25&quot; Hanging:  0.25&quot;11"/>
    <w:basedOn w:val="NoList"/>
    <w:rsid w:val="00A71F86"/>
    <w:pPr>
      <w:numPr>
        <w:numId w:val="74"/>
      </w:numPr>
    </w:pPr>
  </w:style>
  <w:style w:type="numbering" w:customStyle="1" w:styleId="StyleBulletedSymbolsymbolLeft025Hanging02521">
    <w:name w:val="Style Bulleted Symbol (symbol) Left:  0.25&quot; Hanging:  0.25&quot;21"/>
    <w:basedOn w:val="NoList"/>
    <w:rsid w:val="00A71F86"/>
  </w:style>
  <w:style w:type="paragraph" w:customStyle="1" w:styleId="CharChar1CharCharCharCharCharCharCharCharCharCharCharCharCharCharChar5">
    <w:name w:val="Char Char1 Char Char Char Char Char Char Char Char Char Char Char Char Char Char Char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A71F86"/>
    <w:rPr>
      <w:rFonts w:ascii="Times New Roman" w:hAnsi="Times New Roman"/>
      <w:lang w:eastAsia="en-US"/>
    </w:rPr>
  </w:style>
  <w:style w:type="paragraph" w:customStyle="1" w:styleId="a0">
    <w:name w:val="佐藤２"/>
    <w:basedOn w:val="Normal"/>
    <w:qFormat/>
    <w:rsid w:val="00A71F86"/>
    <w:pPr>
      <w:numPr>
        <w:numId w:val="49"/>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A71F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A71F86"/>
    <w:pPr>
      <w:numPr>
        <w:ilvl w:val="1"/>
        <w:numId w:val="50"/>
      </w:numPr>
    </w:pPr>
  </w:style>
  <w:style w:type="paragraph" w:customStyle="1" w:styleId="bullet3">
    <w:name w:val="bullet3"/>
    <w:basedOn w:val="Normal"/>
    <w:link w:val="bullet3Char"/>
    <w:qFormat/>
    <w:rsid w:val="00A71F86"/>
    <w:pPr>
      <w:numPr>
        <w:ilvl w:val="2"/>
        <w:numId w:val="50"/>
      </w:numPr>
      <w:ind w:hanging="180"/>
    </w:pPr>
  </w:style>
  <w:style w:type="character" w:customStyle="1" w:styleId="bullet2Char">
    <w:name w:val="bullet2 Char"/>
    <w:link w:val="bullet2"/>
    <w:qFormat/>
    <w:rsid w:val="00A71F86"/>
    <w:rPr>
      <w:rFonts w:ascii="Times" w:hAnsi="Times"/>
      <w:szCs w:val="24"/>
      <w:lang w:val="en-GB" w:eastAsia="en-US"/>
    </w:rPr>
  </w:style>
  <w:style w:type="paragraph" w:customStyle="1" w:styleId="bullet4">
    <w:name w:val="bullet4"/>
    <w:basedOn w:val="Normal"/>
    <w:qFormat/>
    <w:rsid w:val="00A71F86"/>
    <w:pPr>
      <w:numPr>
        <w:ilvl w:val="3"/>
        <w:numId w:val="50"/>
      </w:numPr>
    </w:pPr>
  </w:style>
  <w:style w:type="paragraph" w:customStyle="1" w:styleId="CharChar1CharCharCharChar">
    <w:name w:val="Char Char1 Char Char Char Char"/>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71F86"/>
    <w:pPr>
      <w:widowControl w:val="0"/>
      <w:ind w:firstLine="420"/>
      <w:jc w:val="both"/>
    </w:pPr>
    <w:rPr>
      <w:rFonts w:ascii="Times New Roman" w:eastAsia="SimSun" w:hAnsi="Times New Roman"/>
      <w:kern w:val="2"/>
      <w:sz w:val="21"/>
      <w:szCs w:val="20"/>
      <w:lang w:val="en-US" w:eastAsia="zh-CN"/>
    </w:rPr>
  </w:style>
  <w:style w:type="paragraph" w:customStyle="1" w:styleId="a8">
    <w:name w:val="表格文字居左"/>
    <w:basedOn w:val="Normal"/>
    <w:next w:val="Normal"/>
    <w:rsid w:val="00A71F86"/>
    <w:pPr>
      <w:widowControl w:val="0"/>
      <w:jc w:val="both"/>
    </w:pPr>
    <w:rPr>
      <w:rFonts w:ascii="Arial" w:eastAsia="SimSun" w:hAnsi="Arial" w:cs="SimSun"/>
      <w:kern w:val="2"/>
      <w:sz w:val="21"/>
      <w:szCs w:val="20"/>
      <w:lang w:val="en-US" w:eastAsia="zh-CN"/>
    </w:rPr>
  </w:style>
  <w:style w:type="paragraph" w:customStyle="1" w:styleId="ZA">
    <w:name w:val="ZA"/>
    <w:rsid w:val="00A71F8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A71F86"/>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A71F86"/>
    <w:rPr>
      <w:rFonts w:ascii="Arial" w:eastAsia="SimSun" w:hAnsi="Arial"/>
      <w:vanish/>
      <w:sz w:val="16"/>
      <w:szCs w:val="16"/>
    </w:rPr>
  </w:style>
  <w:style w:type="character" w:customStyle="1" w:styleId="hps">
    <w:name w:val="hps"/>
    <w:rsid w:val="00A71F86"/>
  </w:style>
  <w:style w:type="paragraph" w:styleId="z-BottomofForm">
    <w:name w:val="HTML Bottom of Form"/>
    <w:basedOn w:val="Normal"/>
    <w:next w:val="Normal"/>
    <w:link w:val="z-BottomofFormChar"/>
    <w:hidden/>
    <w:uiPriority w:val="99"/>
    <w:unhideWhenUsed/>
    <w:rsid w:val="00A71F86"/>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A71F86"/>
    <w:rPr>
      <w:rFonts w:ascii="Arial" w:eastAsia="SimSun" w:hAnsi="Arial"/>
      <w:vanish/>
      <w:sz w:val="16"/>
      <w:szCs w:val="16"/>
    </w:rPr>
  </w:style>
  <w:style w:type="paragraph" w:customStyle="1" w:styleId="tablecell0">
    <w:name w:val="tablecell"/>
    <w:basedOn w:val="Normal"/>
    <w:qFormat/>
    <w:rsid w:val="00A71F86"/>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A71F86"/>
  </w:style>
  <w:style w:type="paragraph" w:customStyle="1" w:styleId="tableheader">
    <w:name w:val="tableheader"/>
    <w:basedOn w:val="Normal"/>
    <w:qFormat/>
    <w:rsid w:val="00A71F86"/>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link w:val="TANChar"/>
    <w:qFormat/>
    <w:rsid w:val="00A71F86"/>
    <w:pPr>
      <w:keepNext/>
      <w:keepLines/>
      <w:ind w:left="851" w:hanging="851"/>
    </w:pPr>
    <w:rPr>
      <w:rFonts w:ascii="Arial" w:eastAsia="SimSun" w:hAnsi="Arial"/>
      <w:sz w:val="18"/>
      <w:szCs w:val="20"/>
    </w:rPr>
  </w:style>
  <w:style w:type="character" w:customStyle="1" w:styleId="apple-converted-space">
    <w:name w:val="apple-converted-space"/>
    <w:qFormat/>
    <w:rsid w:val="00A71F86"/>
  </w:style>
  <w:style w:type="character" w:customStyle="1" w:styleId="keyword">
    <w:name w:val="keyword"/>
    <w:rsid w:val="00A71F86"/>
  </w:style>
  <w:style w:type="paragraph" w:customStyle="1" w:styleId="Test">
    <w:name w:val="Test"/>
    <w:basedOn w:val="Normal"/>
    <w:rsid w:val="00A71F86"/>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A71F86"/>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A71F86"/>
    <w:rPr>
      <w:rFonts w:eastAsia="SimSun"/>
    </w:rPr>
  </w:style>
  <w:style w:type="paragraph" w:customStyle="1" w:styleId="ordinary-output">
    <w:name w:val="ordinary-output"/>
    <w:basedOn w:val="Normal"/>
    <w:rsid w:val="00A71F8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A71F86"/>
  </w:style>
  <w:style w:type="paragraph" w:styleId="ListNumber3">
    <w:name w:val="List Number 3"/>
    <w:basedOn w:val="Normal"/>
    <w:qFormat/>
    <w:rsid w:val="00A71F86"/>
    <w:pPr>
      <w:numPr>
        <w:numId w:val="51"/>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qFormat/>
    <w:rsid w:val="00A71F86"/>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rsid w:val="00A71F86"/>
    <w:rPr>
      <w:rFonts w:ascii="Cambria" w:eastAsia="SimSun" w:hAnsi="Cambria"/>
      <w:b/>
      <w:i/>
      <w:iCs/>
      <w:color w:val="4F81BD"/>
      <w:spacing w:val="15"/>
      <w:szCs w:val="24"/>
    </w:rPr>
  </w:style>
  <w:style w:type="table" w:customStyle="1" w:styleId="TableGridLight1">
    <w:name w:val="Table Grid Light1"/>
    <w:basedOn w:val="TableNormal"/>
    <w:uiPriority w:val="40"/>
    <w:rsid w:val="00A71F86"/>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71F86"/>
    <w:rPr>
      <w:rFonts w:ascii="Calibri" w:eastAsia="SimSun"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A71F86"/>
  </w:style>
  <w:style w:type="paragraph" w:styleId="Title">
    <w:name w:val="Title"/>
    <w:aliases w:val="Heading 31"/>
    <w:basedOn w:val="Normal"/>
    <w:link w:val="TitleChar1"/>
    <w:qFormat/>
    <w:rsid w:val="00A71F86"/>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A71F8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71F86"/>
    <w:rPr>
      <w:rFonts w:ascii="Arial" w:eastAsia="MS Mincho" w:hAnsi="Arial"/>
      <w:b/>
      <w:sz w:val="24"/>
      <w:lang w:val="de-DE" w:eastAsia="ja-JP"/>
    </w:rPr>
  </w:style>
  <w:style w:type="paragraph" w:customStyle="1" w:styleId="TAR">
    <w:name w:val="TAR"/>
    <w:basedOn w:val="TAL"/>
    <w:rsid w:val="00A71F86"/>
    <w:pPr>
      <w:jc w:val="right"/>
    </w:pPr>
    <w:rPr>
      <w:rFonts w:eastAsia="Times New Roman"/>
    </w:rPr>
  </w:style>
  <w:style w:type="paragraph" w:customStyle="1" w:styleId="TableText">
    <w:name w:val="TableText"/>
    <w:basedOn w:val="BodyTextIndent"/>
    <w:rsid w:val="00A71F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A71F8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A71F86"/>
    <w:pPr>
      <w:overflowPunct/>
      <w:autoSpaceDE/>
      <w:autoSpaceDN/>
      <w:adjustRightInd/>
      <w:ind w:left="284"/>
      <w:textAlignment w:val="auto"/>
    </w:pPr>
    <w:rPr>
      <w:rFonts w:eastAsia="MS Mincho"/>
      <w:lang w:eastAsia="ja-JP"/>
    </w:rPr>
  </w:style>
  <w:style w:type="paragraph" w:customStyle="1" w:styleId="ZH">
    <w:name w:val="ZH"/>
    <w:rsid w:val="00A71F8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A71F86"/>
    <w:pPr>
      <w:keepNext/>
      <w:keepLines/>
      <w:widowControl/>
      <w:tabs>
        <w:tab w:val="clear" w:pos="360"/>
        <w:tab w:val="num" w:pos="851"/>
      </w:tabs>
      <w:spacing w:after="180"/>
      <w:ind w:left="851" w:hanging="851"/>
      <w:outlineLvl w:val="9"/>
    </w:pPr>
    <w:rPr>
      <w:rFonts w:eastAsia="MS Mincho"/>
      <w:b w:val="0"/>
      <w:bCs w:val="0"/>
      <w:kern w:val="0"/>
      <w:sz w:val="36"/>
      <w:szCs w:val="20"/>
      <w:lang w:eastAsia="en-US"/>
    </w:rPr>
  </w:style>
  <w:style w:type="paragraph" w:styleId="ListNumber2">
    <w:name w:val="List Number 2"/>
    <w:basedOn w:val="ListNumber"/>
    <w:rsid w:val="00A71F86"/>
    <w:pPr>
      <w:ind w:left="851"/>
    </w:pPr>
  </w:style>
  <w:style w:type="paragraph" w:styleId="ListNumber">
    <w:name w:val="List Number"/>
    <w:basedOn w:val="List"/>
    <w:rsid w:val="00A71F86"/>
    <w:pPr>
      <w:spacing w:after="180"/>
      <w:ind w:left="568" w:hanging="284"/>
    </w:pPr>
    <w:rPr>
      <w:rFonts w:ascii="Times New Roman" w:eastAsia="MS Mincho" w:hAnsi="Times New Roman"/>
      <w:szCs w:val="20"/>
      <w:lang w:eastAsia="ja-JP"/>
    </w:rPr>
  </w:style>
  <w:style w:type="character" w:styleId="FootnoteReference">
    <w:name w:val="footnote reference"/>
    <w:rsid w:val="00A71F86"/>
    <w:rPr>
      <w:b/>
      <w:position w:val="6"/>
      <w:sz w:val="16"/>
    </w:rPr>
  </w:style>
  <w:style w:type="paragraph" w:customStyle="1" w:styleId="TF">
    <w:name w:val="TF"/>
    <w:aliases w:val="left"/>
    <w:basedOn w:val="TH"/>
    <w:link w:val="TFZchn"/>
    <w:rsid w:val="00A71F8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A71F86"/>
    <w:pPr>
      <w:keepLines/>
      <w:spacing w:after="180"/>
      <w:ind w:left="1702" w:hanging="1418"/>
    </w:pPr>
    <w:rPr>
      <w:rFonts w:ascii="Times New Roman" w:eastAsia="MS Mincho" w:hAnsi="Times New Roman"/>
      <w:szCs w:val="20"/>
      <w:lang w:eastAsia="ja-JP"/>
    </w:rPr>
  </w:style>
  <w:style w:type="paragraph" w:customStyle="1" w:styleId="FP">
    <w:name w:val="FP"/>
    <w:basedOn w:val="Normal"/>
    <w:uiPriority w:val="99"/>
    <w:rsid w:val="00A71F86"/>
    <w:rPr>
      <w:rFonts w:ascii="Times New Roman" w:eastAsia="MS Mincho" w:hAnsi="Times New Roman"/>
      <w:szCs w:val="20"/>
      <w:lang w:eastAsia="ja-JP"/>
    </w:rPr>
  </w:style>
  <w:style w:type="paragraph" w:customStyle="1" w:styleId="LD">
    <w:name w:val="LD"/>
    <w:rsid w:val="00A71F86"/>
    <w:pPr>
      <w:keepNext/>
      <w:keepLines/>
      <w:spacing w:line="180" w:lineRule="exact"/>
    </w:pPr>
    <w:rPr>
      <w:rFonts w:ascii="MS LineDraw" w:eastAsia="MS Mincho" w:hAnsi="MS LineDraw"/>
      <w:noProof/>
      <w:lang w:val="en-GB" w:eastAsia="en-US"/>
    </w:rPr>
  </w:style>
  <w:style w:type="paragraph" w:customStyle="1" w:styleId="NW">
    <w:name w:val="NW"/>
    <w:basedOn w:val="NO"/>
    <w:rsid w:val="00A71F86"/>
    <w:rPr>
      <w:rFonts w:eastAsia="MS Mincho"/>
      <w:sz w:val="20"/>
      <w:lang w:eastAsia="ja-JP"/>
    </w:rPr>
  </w:style>
  <w:style w:type="paragraph" w:customStyle="1" w:styleId="EW">
    <w:name w:val="EW"/>
    <w:basedOn w:val="EX"/>
    <w:rsid w:val="00A71F86"/>
    <w:pPr>
      <w:spacing w:after="0"/>
    </w:pPr>
  </w:style>
  <w:style w:type="paragraph" w:styleId="ListBullet2">
    <w:name w:val="List Bullet 2"/>
    <w:aliases w:val="lb2"/>
    <w:basedOn w:val="ListBullet"/>
    <w:qFormat/>
    <w:rsid w:val="00A71F86"/>
    <w:pPr>
      <w:widowControl/>
      <w:numPr>
        <w:numId w:val="0"/>
      </w:numPr>
      <w:spacing w:after="180"/>
      <w:ind w:left="851" w:hanging="284"/>
      <w:jc w:val="left"/>
    </w:pPr>
    <w:rPr>
      <w:rFonts w:eastAsia="MS Mincho"/>
      <w:kern w:val="0"/>
      <w:lang w:val="en-GB"/>
    </w:rPr>
  </w:style>
  <w:style w:type="paragraph" w:styleId="ListBullet3">
    <w:name w:val="List Bullet 3"/>
    <w:basedOn w:val="ListBullet2"/>
    <w:qFormat/>
    <w:rsid w:val="00A71F86"/>
    <w:pPr>
      <w:ind w:left="1135"/>
    </w:pPr>
  </w:style>
  <w:style w:type="paragraph" w:customStyle="1" w:styleId="NF">
    <w:name w:val="NF"/>
    <w:basedOn w:val="NO"/>
    <w:rsid w:val="00A71F86"/>
    <w:pPr>
      <w:keepNext/>
    </w:pPr>
    <w:rPr>
      <w:rFonts w:ascii="Arial" w:eastAsia="MS Mincho" w:hAnsi="Arial"/>
      <w:sz w:val="18"/>
      <w:lang w:eastAsia="ja-JP"/>
    </w:rPr>
  </w:style>
  <w:style w:type="paragraph" w:customStyle="1" w:styleId="ZB">
    <w:name w:val="ZB"/>
    <w:rsid w:val="00A71F8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A71F8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A71F8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A71F86"/>
    <w:pPr>
      <w:framePr w:wrap="notBeside" w:y="16161"/>
    </w:pPr>
  </w:style>
  <w:style w:type="character" w:customStyle="1" w:styleId="ZGSM">
    <w:name w:val="ZGSM"/>
    <w:rsid w:val="00A71F86"/>
  </w:style>
  <w:style w:type="paragraph" w:customStyle="1" w:styleId="ZG">
    <w:name w:val="ZG"/>
    <w:rsid w:val="00A71F8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A71F86"/>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A71F86"/>
    <w:pPr>
      <w:ind w:left="1702"/>
    </w:pPr>
  </w:style>
  <w:style w:type="paragraph" w:customStyle="1" w:styleId="EditorsNote">
    <w:name w:val="Editor's Note"/>
    <w:basedOn w:val="NO"/>
    <w:rsid w:val="00A71F86"/>
    <w:pPr>
      <w:spacing w:after="180"/>
    </w:pPr>
    <w:rPr>
      <w:rFonts w:eastAsia="MS Mincho"/>
      <w:color w:val="FF0000"/>
      <w:sz w:val="20"/>
      <w:lang w:eastAsia="ja-JP"/>
    </w:rPr>
  </w:style>
  <w:style w:type="paragraph" w:styleId="ListBullet4">
    <w:name w:val="List Bullet 4"/>
    <w:basedOn w:val="ListBullet3"/>
    <w:rsid w:val="00A71F86"/>
    <w:pPr>
      <w:ind w:left="1418"/>
    </w:pPr>
  </w:style>
  <w:style w:type="paragraph" w:styleId="ListBullet5">
    <w:name w:val="List Bullet 5"/>
    <w:basedOn w:val="ListBullet4"/>
    <w:rsid w:val="00A71F86"/>
    <w:pPr>
      <w:ind w:left="1702"/>
    </w:pPr>
  </w:style>
  <w:style w:type="paragraph" w:customStyle="1" w:styleId="B4">
    <w:name w:val="B4"/>
    <w:basedOn w:val="List4"/>
    <w:link w:val="B4Char"/>
    <w:qFormat/>
    <w:rsid w:val="00A71F86"/>
  </w:style>
  <w:style w:type="paragraph" w:customStyle="1" w:styleId="B5">
    <w:name w:val="B5"/>
    <w:basedOn w:val="List5"/>
    <w:uiPriority w:val="99"/>
    <w:rsid w:val="00A71F86"/>
  </w:style>
  <w:style w:type="paragraph" w:customStyle="1" w:styleId="ZTD">
    <w:name w:val="ZTD"/>
    <w:basedOn w:val="ZB"/>
    <w:rsid w:val="00A71F86"/>
    <w:pPr>
      <w:framePr w:hRule="auto" w:wrap="notBeside" w:y="852"/>
    </w:pPr>
    <w:rPr>
      <w:i w:val="0"/>
      <w:sz w:val="40"/>
    </w:rPr>
  </w:style>
  <w:style w:type="paragraph" w:customStyle="1" w:styleId="tdoc-header">
    <w:name w:val="tdoc-header"/>
    <w:rsid w:val="00A71F86"/>
    <w:rPr>
      <w:rFonts w:ascii="Arial" w:eastAsia="MS Mincho" w:hAnsi="Arial"/>
      <w:noProof/>
      <w:sz w:val="24"/>
      <w:lang w:val="en-GB" w:eastAsia="en-US"/>
    </w:rPr>
  </w:style>
  <w:style w:type="paragraph" w:customStyle="1" w:styleId="HDStyleLS">
    <w:name w:val="HDStyle_LS"/>
    <w:basedOn w:val="Header"/>
    <w:rsid w:val="00A71F8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A71F86"/>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A71F86"/>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A71F86"/>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A71F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A71F86"/>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A71F86"/>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A71F86"/>
    <w:rPr>
      <w:rFonts w:eastAsia="MS Mincho"/>
      <w:lang w:eastAsia="ja-JP"/>
    </w:rPr>
  </w:style>
  <w:style w:type="paragraph" w:customStyle="1" w:styleId="Guidance">
    <w:name w:val="Guidance"/>
    <w:basedOn w:val="Normal"/>
    <w:rsid w:val="00A71F86"/>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A71F86"/>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A71F86"/>
    <w:pPr>
      <w:keepLines/>
      <w:tabs>
        <w:tab w:val="right" w:leader="dot" w:pos="9639"/>
      </w:tabs>
      <w:overflowPunct w:val="0"/>
      <w:autoSpaceDE w:val="0"/>
      <w:autoSpaceDN w:val="0"/>
      <w:adjustRightInd w:val="0"/>
      <w:spacing w:before="180"/>
      <w:ind w:left="1418" w:right="425" w:hanging="1418"/>
      <w:textAlignment w:val="baseline"/>
    </w:pPr>
    <w:rPr>
      <w:b/>
      <w:noProof/>
      <w:sz w:val="22"/>
      <w:szCs w:val="20"/>
      <w:lang w:eastAsia="en-US"/>
    </w:rPr>
  </w:style>
  <w:style w:type="paragraph" w:customStyle="1" w:styleId="CRfront">
    <w:name w:val="CR_front"/>
    <w:next w:val="Normal"/>
    <w:rsid w:val="00A71F86"/>
    <w:rPr>
      <w:rFonts w:ascii="Arial" w:eastAsia="MS Mincho" w:hAnsi="Arial"/>
      <w:lang w:val="en-GB" w:eastAsia="en-US"/>
    </w:rPr>
  </w:style>
  <w:style w:type="paragraph" w:customStyle="1" w:styleId="berschrift2Head2A2">
    <w:name w:val="Überschrift 2.Head2A.2"/>
    <w:basedOn w:val="Heading1"/>
    <w:next w:val="Normal"/>
    <w:rsid w:val="00A71F86"/>
    <w:pPr>
      <w:keepNext/>
      <w:keepLines/>
      <w:widowControl/>
      <w:tabs>
        <w:tab w:val="clear" w:pos="360"/>
        <w:tab w:val="num" w:pos="851"/>
      </w:tabs>
      <w:spacing w:before="180" w:after="180"/>
      <w:ind w:left="851" w:hanging="851"/>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71F86"/>
    <w:pPr>
      <w:keepLines/>
      <w:widowControl/>
      <w:numPr>
        <w:numId w:val="26"/>
      </w:numPr>
      <w:spacing w:before="120" w:after="180"/>
      <w:outlineLvl w:val="2"/>
    </w:pPr>
    <w:rPr>
      <w:rFonts w:eastAsia="MS Mincho"/>
      <w:b w:val="0"/>
      <w:bCs w:val="0"/>
      <w:i w:val="0"/>
      <w:iCs w:val="0"/>
      <w:sz w:val="28"/>
      <w:szCs w:val="20"/>
      <w:lang w:eastAsia="de-DE"/>
    </w:rPr>
  </w:style>
  <w:style w:type="paragraph" w:customStyle="1" w:styleId="Bullets">
    <w:name w:val="Bullets"/>
    <w:basedOn w:val="BodyText"/>
    <w:rsid w:val="00A71F86"/>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A71F86"/>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71F86"/>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A71F86"/>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A71F86"/>
    <w:rPr>
      <w:rFonts w:eastAsia="MS Mincho"/>
      <w:lang w:val="en-GB" w:eastAsia="ja-JP"/>
    </w:rPr>
  </w:style>
  <w:style w:type="character" w:customStyle="1" w:styleId="ListChar">
    <w:name w:val="List Char"/>
    <w:link w:val="List"/>
    <w:uiPriority w:val="99"/>
    <w:rsid w:val="00A71F86"/>
    <w:rPr>
      <w:rFonts w:ascii="Times" w:hAnsi="Times"/>
      <w:szCs w:val="24"/>
      <w:lang w:val="en-GB" w:eastAsia="en-US"/>
    </w:rPr>
  </w:style>
  <w:style w:type="character" w:customStyle="1" w:styleId="List2Char">
    <w:name w:val="List 2 Char"/>
    <w:link w:val="List2"/>
    <w:uiPriority w:val="99"/>
    <w:rsid w:val="00A71F86"/>
    <w:rPr>
      <w:rFonts w:ascii="Times" w:hAnsi="Times"/>
      <w:szCs w:val="24"/>
      <w:lang w:val="en-GB" w:eastAsia="en-US"/>
    </w:rPr>
  </w:style>
  <w:style w:type="character" w:customStyle="1" w:styleId="List3Char">
    <w:name w:val="List 3 Char"/>
    <w:link w:val="List3"/>
    <w:rsid w:val="00A71F86"/>
    <w:rPr>
      <w:rFonts w:ascii="Times" w:hAnsi="Times"/>
      <w:szCs w:val="24"/>
      <w:lang w:val="en-GB" w:eastAsia="en-US"/>
    </w:rPr>
  </w:style>
  <w:style w:type="paragraph" w:styleId="ListContinue2">
    <w:name w:val="List Continue 2"/>
    <w:basedOn w:val="Normal"/>
    <w:rsid w:val="00A71F86"/>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A71F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71F86"/>
    <w:rPr>
      <w:rFonts w:eastAsia="MS Mincho"/>
      <w:lang w:val="en-GB" w:eastAsia="en-US"/>
    </w:rPr>
  </w:style>
  <w:style w:type="paragraph" w:customStyle="1" w:styleId="List1">
    <w:name w:val="List 1"/>
    <w:basedOn w:val="Normal"/>
    <w:rsid w:val="00A71F86"/>
    <w:pPr>
      <w:spacing w:after="120"/>
      <w:ind w:left="568" w:hanging="284"/>
    </w:pPr>
    <w:rPr>
      <w:rFonts w:ascii="Arial" w:eastAsia="MS Mincho" w:hAnsi="Arial"/>
      <w:szCs w:val="22"/>
      <w:lang w:eastAsia="ja-JP"/>
    </w:rPr>
  </w:style>
  <w:style w:type="paragraph" w:customStyle="1" w:styleId="assocaitedwith">
    <w:name w:val="assocaited with"/>
    <w:basedOn w:val="Normal"/>
    <w:rsid w:val="00A71F86"/>
    <w:pPr>
      <w:spacing w:after="180"/>
      <w:jc w:val="center"/>
    </w:pPr>
    <w:rPr>
      <w:rFonts w:ascii="Times New Roman" w:eastAsia="MS Mincho" w:hAnsi="Times New Roman"/>
      <w:szCs w:val="20"/>
      <w:lang w:eastAsia="ja-JP"/>
    </w:rPr>
  </w:style>
  <w:style w:type="paragraph" w:customStyle="1" w:styleId="Nor">
    <w:name w:val="Nor'"/>
    <w:basedOn w:val="assocaitedwith"/>
    <w:rsid w:val="00A71F86"/>
    <w:rPr>
      <w:b/>
    </w:rPr>
  </w:style>
  <w:style w:type="table" w:styleId="TableClassic2">
    <w:name w:val="Table Classic 2"/>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71F86"/>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71F86"/>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71F86"/>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A71F86"/>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71F86"/>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71F86"/>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71F86"/>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71F86"/>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71F86"/>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71F86"/>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71F86"/>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A71F86"/>
    <w:rPr>
      <w:rFonts w:ascii="Calibri" w:eastAsia="SimSun" w:hAnsi="Calibri"/>
      <w:kern w:val="2"/>
      <w:sz w:val="21"/>
      <w:szCs w:val="22"/>
    </w:rPr>
  </w:style>
  <w:style w:type="paragraph" w:customStyle="1" w:styleId="a9">
    <w:name w:val="样式 正文"/>
    <w:basedOn w:val="Normal"/>
    <w:link w:val="Char0"/>
    <w:rsid w:val="00A71F86"/>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9"/>
    <w:rsid w:val="00A71F86"/>
    <w:rPr>
      <w:rFonts w:eastAsia="SimSun" w:cs="SimSun"/>
      <w:kern w:val="2"/>
      <w:sz w:val="21"/>
    </w:rPr>
  </w:style>
  <w:style w:type="paragraph" w:customStyle="1" w:styleId="aa">
    <w:name w:val="公式"/>
    <w:basedOn w:val="Normal"/>
    <w:rsid w:val="00A71F86"/>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A71F86"/>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A71F86"/>
    <w:rPr>
      <w:rFonts w:eastAsia="MS Mincho"/>
      <w:szCs w:val="24"/>
      <w:lang w:val="en-GB" w:eastAsia="en-US"/>
    </w:rPr>
  </w:style>
  <w:style w:type="paragraph" w:customStyle="1" w:styleId="Doc-title">
    <w:name w:val="Doc-title"/>
    <w:basedOn w:val="Normal"/>
    <w:link w:val="Doc-titleChar"/>
    <w:qFormat/>
    <w:rsid w:val="00A71F86"/>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A71F86"/>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A71F86"/>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rsid w:val="00A71F86"/>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71F86"/>
    <w:pPr>
      <w:numPr>
        <w:numId w:val="52"/>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A71F86"/>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A71F86"/>
    <w:pPr>
      <w:numPr>
        <w:numId w:val="54"/>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A71F86"/>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A71F86"/>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A71F86"/>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A71F86"/>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A71F86"/>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A71F86"/>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71F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71F86"/>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71F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71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A71F86"/>
    <w:rPr>
      <w:rFonts w:ascii="Courier New" w:hAnsi="Courier New" w:cs="Courier New"/>
      <w:lang w:eastAsia="ko-KR"/>
    </w:rPr>
  </w:style>
  <w:style w:type="paragraph" w:customStyle="1" w:styleId="Bullet0">
    <w:name w:val="Bullet"/>
    <w:basedOn w:val="Normal"/>
    <w:rsid w:val="00A71F86"/>
    <w:pPr>
      <w:numPr>
        <w:numId w:val="53"/>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A71F86"/>
    <w:rPr>
      <w:rFonts w:ascii="Arial" w:eastAsia="????" w:hAnsi="Arial" w:cs="Arial"/>
      <w:color w:val="0000FF"/>
      <w:kern w:val="2"/>
      <w:lang w:val="en-US" w:eastAsia="en-US" w:bidi="ar-SA"/>
    </w:rPr>
  </w:style>
  <w:style w:type="paragraph" w:customStyle="1" w:styleId="FigureCentered">
    <w:name w:val="FigureCentered"/>
    <w:basedOn w:val="Normal"/>
    <w:next w:val="Normal"/>
    <w:rsid w:val="00A71F86"/>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A71F86"/>
    <w:rPr>
      <w:rFonts w:ascii="Arial" w:eastAsia="SimSun" w:hAnsi="Arial" w:cs="Arial"/>
      <w:color w:val="0000FF"/>
      <w:kern w:val="2"/>
      <w:sz w:val="22"/>
      <w:lang w:val="en-US" w:eastAsia="en-US" w:bidi="ar-SA"/>
    </w:rPr>
  </w:style>
  <w:style w:type="paragraph" w:customStyle="1" w:styleId="item">
    <w:name w:val="item"/>
    <w:basedOn w:val="Normal"/>
    <w:rsid w:val="00A71F86"/>
    <w:pPr>
      <w:numPr>
        <w:numId w:val="55"/>
      </w:numPr>
      <w:jc w:val="both"/>
    </w:pPr>
    <w:rPr>
      <w:rFonts w:ascii="Times New Roman" w:eastAsia="MS Mincho" w:hAnsi="Times New Roman"/>
      <w:szCs w:val="20"/>
    </w:rPr>
  </w:style>
  <w:style w:type="paragraph" w:customStyle="1" w:styleId="PaperTableCell">
    <w:name w:val="PaperTableCell"/>
    <w:basedOn w:val="Normal"/>
    <w:rsid w:val="00A71F86"/>
    <w:pPr>
      <w:jc w:val="both"/>
    </w:pPr>
    <w:rPr>
      <w:rFonts w:ascii="Times New Roman" w:eastAsia="SimSun" w:hAnsi="Times New Roman"/>
      <w:sz w:val="16"/>
      <w:lang w:val="en-US"/>
    </w:rPr>
  </w:style>
  <w:style w:type="character" w:styleId="LineNumber">
    <w:name w:val="line number"/>
    <w:rsid w:val="00A71F86"/>
    <w:rPr>
      <w:rFonts w:ascii="Arial" w:eastAsia="SimSun" w:hAnsi="Arial" w:cs="Arial"/>
      <w:color w:val="0000FF"/>
      <w:kern w:val="2"/>
      <w:sz w:val="18"/>
      <w:lang w:val="en-US" w:eastAsia="zh-CN" w:bidi="ar-SA"/>
    </w:rPr>
  </w:style>
  <w:style w:type="paragraph" w:customStyle="1" w:styleId="figure0">
    <w:name w:val="figure"/>
    <w:basedOn w:val="Normal"/>
    <w:rsid w:val="00A71F86"/>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A71F86"/>
    <w:rPr>
      <w:rFonts w:ascii="Arial" w:eastAsia="SimSun" w:hAnsi="Arial" w:cs="Arial"/>
      <w:color w:val="0000FF"/>
      <w:kern w:val="2"/>
      <w:lang w:val="en-US" w:eastAsia="zh-CN" w:bidi="ar-SA"/>
    </w:rPr>
  </w:style>
  <w:style w:type="character" w:customStyle="1" w:styleId="GuidanceChar">
    <w:name w:val="Guidance Char"/>
    <w:rsid w:val="00A71F86"/>
    <w:rPr>
      <w:i/>
      <w:color w:val="0000FF"/>
      <w:lang w:val="en-GB" w:eastAsia="en-US" w:bidi="ar-SA"/>
    </w:rPr>
  </w:style>
  <w:style w:type="paragraph" w:styleId="BodyTextIndent3">
    <w:name w:val="Body Text Indent 3"/>
    <w:basedOn w:val="Normal"/>
    <w:link w:val="BodyTextIndent3Char"/>
    <w:rsid w:val="00A71F86"/>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A71F86"/>
    <w:rPr>
      <w:rFonts w:eastAsia="SimSun"/>
      <w:lang w:eastAsia="ja-JP"/>
    </w:rPr>
  </w:style>
  <w:style w:type="paragraph" w:customStyle="1" w:styleId="CharCharCharCharCharChar1CharChar">
    <w:name w:val="Char Char Char Char Char Char1 Char Char"/>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paragraph" w:customStyle="1" w:styleId="numberedlist0">
    <w:name w:val="numbered list"/>
    <w:basedOn w:val="ListBullet"/>
    <w:rsid w:val="00A71F86"/>
    <w:pPr>
      <w:numPr>
        <w:numId w:val="0"/>
      </w:numPr>
      <w:tabs>
        <w:tab w:val="num" w:pos="574"/>
      </w:tabs>
      <w:ind w:hangingChars="200" w:hanging="200"/>
    </w:pPr>
  </w:style>
  <w:style w:type="paragraph" w:customStyle="1" w:styleId="TabList">
    <w:name w:val="TabList"/>
    <w:basedOn w:val="Normal"/>
    <w:rsid w:val="00A71F86"/>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A71F86"/>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A71F86"/>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A71F86"/>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A71F86"/>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A71F86"/>
    <w:pPr>
      <w:widowControl/>
      <w:numPr>
        <w:numId w:val="56"/>
      </w:numPr>
      <w:tabs>
        <w:tab w:val="clear" w:pos="992"/>
      </w:tabs>
      <w:spacing w:after="120"/>
      <w:ind w:left="720" w:hanging="360"/>
    </w:pPr>
    <w:rPr>
      <w:rFonts w:eastAsia="MS Mincho"/>
      <w:lang w:val="en-US"/>
    </w:rPr>
  </w:style>
  <w:style w:type="paragraph" w:customStyle="1" w:styleId="textintend2">
    <w:name w:val="text intend 2"/>
    <w:basedOn w:val="text0"/>
    <w:qFormat/>
    <w:rsid w:val="00A71F86"/>
    <w:pPr>
      <w:widowControl/>
      <w:numPr>
        <w:numId w:val="57"/>
      </w:numPr>
      <w:tabs>
        <w:tab w:val="clear" w:pos="1418"/>
      </w:tabs>
      <w:spacing w:after="120"/>
      <w:ind w:left="360" w:firstLine="0"/>
    </w:pPr>
    <w:rPr>
      <w:rFonts w:eastAsia="MS Mincho"/>
      <w:lang w:val="en-US"/>
    </w:rPr>
  </w:style>
  <w:style w:type="paragraph" w:customStyle="1" w:styleId="textintend3">
    <w:name w:val="text intend 3"/>
    <w:basedOn w:val="text0"/>
    <w:rsid w:val="00A71F86"/>
    <w:pPr>
      <w:widowControl/>
      <w:numPr>
        <w:numId w:val="58"/>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A71F86"/>
    <w:pPr>
      <w:widowControl w:val="0"/>
      <w:numPr>
        <w:numId w:val="59"/>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A71F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A71F86"/>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A71F86"/>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uiPriority w:val="99"/>
    <w:rsid w:val="00A71F86"/>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A71F8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A71F86"/>
    <w:rPr>
      <w:rFonts w:ascii="Arial" w:hAnsi="Arial"/>
      <w:sz w:val="24"/>
      <w:lang w:val="en-GB" w:eastAsia="ja-JP" w:bidi="ar-SA"/>
    </w:rPr>
  </w:style>
  <w:style w:type="paragraph" w:customStyle="1" w:styleId="NormalAfter3pt">
    <w:name w:val="Normal + After:  3 pt"/>
    <w:basedOn w:val="Normal"/>
    <w:rsid w:val="00A71F86"/>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A71F86"/>
    <w:rPr>
      <w:rFonts w:ascii="Times New Roman" w:hAnsi="Times New Roman"/>
      <w:lang w:eastAsia="en-US"/>
    </w:rPr>
  </w:style>
  <w:style w:type="paragraph" w:customStyle="1" w:styleId="CharChar3CharCharCharCharCharChar">
    <w:name w:val="Char Char3 Char Char Char Char Char Char"/>
    <w:semiHidden/>
    <w:rsid w:val="00A71F8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A71F86"/>
    <w:pPr>
      <w:keepNext/>
      <w:overflowPunct w:val="0"/>
      <w:autoSpaceDE w:val="0"/>
      <w:autoSpaceDN w:val="0"/>
      <w:adjustRightInd w:val="0"/>
      <w:spacing w:before="0" w:after="0"/>
    </w:pPr>
    <w:rPr>
      <w:rFonts w:ascii="Arial" w:hAnsi="Arial"/>
      <w:sz w:val="18"/>
      <w:lang w:val="en-US" w:eastAsia="zh-CN"/>
    </w:rPr>
  </w:style>
  <w:style w:type="character" w:customStyle="1" w:styleId="TableCellChar">
    <w:name w:val="Table Cell Char"/>
    <w:link w:val="TableCell1"/>
    <w:rsid w:val="00A71F86"/>
    <w:rPr>
      <w:rFonts w:ascii="Arial" w:eastAsia="SimSun" w:hAnsi="Arial"/>
      <w:sz w:val="18"/>
    </w:rPr>
  </w:style>
  <w:style w:type="paragraph" w:customStyle="1" w:styleId="CharCharCharCharCharChar1CharChar1">
    <w:name w:val="Char Char Char Char Char Char1 Char Char1"/>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numbering" w:customStyle="1" w:styleId="14">
    <w:name w:val="无列表1"/>
    <w:next w:val="NoList"/>
    <w:uiPriority w:val="99"/>
    <w:semiHidden/>
    <w:unhideWhenUsed/>
    <w:rsid w:val="00A71F86"/>
  </w:style>
  <w:style w:type="character" w:customStyle="1" w:styleId="opdicttext22">
    <w:name w:val="op_dict_text22"/>
    <w:rsid w:val="00A71F86"/>
  </w:style>
  <w:style w:type="character" w:customStyle="1" w:styleId="def">
    <w:name w:val="def"/>
    <w:rsid w:val="00A71F86"/>
  </w:style>
  <w:style w:type="character" w:customStyle="1" w:styleId="high-light-bg4">
    <w:name w:val="high-light-bg4"/>
    <w:rsid w:val="00A71F86"/>
  </w:style>
  <w:style w:type="character" w:customStyle="1" w:styleId="TitleChar2">
    <w:name w:val="Title Char2"/>
    <w:uiPriority w:val="10"/>
    <w:locked/>
    <w:rsid w:val="00A71F8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A71F86"/>
    <w:pPr>
      <w:keepNext/>
      <w:widowControl/>
      <w:tabs>
        <w:tab w:val="left" w:pos="0"/>
      </w:tabs>
      <w:spacing w:before="360" w:after="24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71F86"/>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A71F86"/>
    <w:pPr>
      <w:numPr>
        <w:numId w:val="0"/>
      </w:numPr>
      <w:tabs>
        <w:tab w:val="num" w:pos="574"/>
      </w:tabs>
      <w:ind w:hangingChars="200" w:hanging="200"/>
    </w:pPr>
  </w:style>
  <w:style w:type="paragraph" w:styleId="BodyText3">
    <w:name w:val="Body Text 3"/>
    <w:basedOn w:val="Normal"/>
    <w:link w:val="BodyText3Char"/>
    <w:rsid w:val="00A71F86"/>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A71F86"/>
    <w:rPr>
      <w:rFonts w:eastAsia="MS Gothic"/>
      <w:sz w:val="24"/>
      <w:lang w:val="en-GB" w:eastAsia="ja-JP"/>
    </w:rPr>
  </w:style>
  <w:style w:type="paragraph" w:customStyle="1" w:styleId="TableText1">
    <w:name w:val="Table_Text"/>
    <w:basedOn w:val="Normal"/>
    <w:rsid w:val="00A71F86"/>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A71F8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A71F86"/>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A71F86"/>
    <w:rPr>
      <w:rFonts w:eastAsia="MS Gothic"/>
      <w:b/>
      <w:noProof w:val="0"/>
      <w:kern w:val="2"/>
      <w:sz w:val="24"/>
      <w:lang w:val="en-GB"/>
    </w:rPr>
  </w:style>
  <w:style w:type="paragraph" w:customStyle="1" w:styleId="CharCharCharCarCarCharCharCarCar">
    <w:name w:val="Char Char Char Car Car Char Char Car Car"/>
    <w:rsid w:val="00A71F8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A71F86"/>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A71F86"/>
    <w:rPr>
      <w:rFonts w:eastAsia="MS Gothic"/>
      <w:sz w:val="24"/>
      <w:lang w:val="en-GB" w:eastAsia="ja-JP"/>
    </w:rPr>
  </w:style>
  <w:style w:type="character" w:customStyle="1" w:styleId="Doc-titleChar">
    <w:name w:val="Doc-title Char"/>
    <w:link w:val="Doc-title"/>
    <w:rsid w:val="00A71F86"/>
    <w:rPr>
      <w:rFonts w:ascii="Arial" w:eastAsia="SimSun" w:hAnsi="Arial" w:cs="Arial"/>
    </w:rPr>
  </w:style>
  <w:style w:type="paragraph" w:customStyle="1" w:styleId="msonormal0">
    <w:name w:val="msonormal"/>
    <w:basedOn w:val="Normal"/>
    <w:uiPriority w:val="99"/>
    <w:rsid w:val="00A71F86"/>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A71F8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71F8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71F8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71F8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71F8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71F8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71F8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71F8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71F8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71F8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71F8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71F8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71F8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71F8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71F8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71F8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71F8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71F8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71F8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71F8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71F8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71F8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71F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71F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71F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71F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71F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71F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71F86"/>
    <w:rPr>
      <w:rFonts w:ascii="Arial" w:hAnsi="Arial"/>
      <w:vanish w:val="0"/>
      <w:color w:val="FF0000"/>
      <w:sz w:val="24"/>
    </w:rPr>
  </w:style>
  <w:style w:type="paragraph" w:customStyle="1" w:styleId="Bulletedo1">
    <w:name w:val="Bulleted o 1"/>
    <w:basedOn w:val="Normal"/>
    <w:uiPriority w:val="99"/>
    <w:qFormat/>
    <w:rsid w:val="00A71F86"/>
    <w:pPr>
      <w:numPr>
        <w:numId w:val="60"/>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A71F86"/>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A71F86"/>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A71F86"/>
    <w:rPr>
      <w:rFonts w:ascii="Arial" w:hAnsi="Arial"/>
      <w:sz w:val="36"/>
      <w:lang w:val="en-GB" w:eastAsia="en-US" w:bidi="ar-SA"/>
    </w:rPr>
  </w:style>
  <w:style w:type="character" w:customStyle="1" w:styleId="CharChar2">
    <w:name w:val="Char Char2"/>
    <w:rsid w:val="00A71F86"/>
    <w:rPr>
      <w:rFonts w:ascii="Arial" w:hAnsi="Arial"/>
      <w:sz w:val="32"/>
      <w:lang w:val="en-GB" w:eastAsia="en-US" w:bidi="ar-SA"/>
    </w:rPr>
  </w:style>
  <w:style w:type="character" w:customStyle="1" w:styleId="CharChar1">
    <w:name w:val="Char Char1"/>
    <w:rsid w:val="00A71F86"/>
    <w:rPr>
      <w:rFonts w:ascii="Arial" w:hAnsi="Arial"/>
      <w:sz w:val="28"/>
      <w:lang w:val="en-GB" w:eastAsia="en-US" w:bidi="ar-SA"/>
    </w:rPr>
  </w:style>
  <w:style w:type="character" w:customStyle="1" w:styleId="CharChar">
    <w:name w:val="Char Char"/>
    <w:rsid w:val="00A71F86"/>
    <w:rPr>
      <w:rFonts w:ascii="Arial" w:hAnsi="Arial"/>
      <w:sz w:val="22"/>
      <w:lang w:val="en-GB" w:eastAsia="en-US" w:bidi="ar-SA"/>
    </w:rPr>
  </w:style>
  <w:style w:type="table" w:styleId="DarkList-Accent6">
    <w:name w:val="Dark List Accent 6"/>
    <w:basedOn w:val="TableNormal"/>
    <w:uiPriority w:val="70"/>
    <w:rsid w:val="00A71F8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A71F8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rsid w:val="00A71F86"/>
    <w:rPr>
      <w:rFonts w:ascii="Century" w:eastAsia="MS Mincho" w:hAnsi="Century"/>
      <w:kern w:val="2"/>
      <w:sz w:val="21"/>
      <w:szCs w:val="22"/>
      <w:lang w:val="en-GB" w:eastAsia="ja-JP"/>
    </w:rPr>
  </w:style>
  <w:style w:type="character" w:customStyle="1" w:styleId="TFZchn">
    <w:name w:val="TF Zchn"/>
    <w:link w:val="TF"/>
    <w:locked/>
    <w:rsid w:val="00A71F86"/>
    <w:rPr>
      <w:rFonts w:ascii="Arial" w:eastAsia="MS Mincho" w:hAnsi="Arial"/>
      <w:b/>
      <w:lang w:val="en-GB" w:eastAsia="ja-JP"/>
    </w:rPr>
  </w:style>
  <w:style w:type="paragraph" w:styleId="TOCHeading">
    <w:name w:val="TOC Heading"/>
    <w:basedOn w:val="Heading1"/>
    <w:next w:val="Normal"/>
    <w:uiPriority w:val="39"/>
    <w:unhideWhenUsed/>
    <w:qFormat/>
    <w:rsid w:val="00A71F86"/>
    <w:pPr>
      <w:keepNext/>
      <w:keepLines/>
      <w:widowControl/>
      <w:tabs>
        <w:tab w:val="clear" w:pos="360"/>
      </w:tabs>
      <w:spacing w:after="0" w:line="259" w:lineRule="auto"/>
      <w:ind w:left="0" w:firstLine="0"/>
      <w:outlineLvl w:val="9"/>
    </w:pPr>
    <w:rPr>
      <w:rFonts w:ascii="Calibri Light" w:eastAsia="Times New Roman" w:hAnsi="Calibri Light"/>
      <w:b w:val="0"/>
      <w:bCs w:val="0"/>
      <w:color w:val="2F5496"/>
      <w:kern w:val="0"/>
      <w:lang w:val="en-US" w:eastAsia="en-US"/>
    </w:rPr>
  </w:style>
  <w:style w:type="paragraph" w:customStyle="1" w:styleId="bullet10">
    <w:name w:val="bullet1"/>
    <w:basedOn w:val="text0"/>
    <w:link w:val="bullet1Char"/>
    <w:qFormat/>
    <w:rsid w:val="00A71F8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A71F86"/>
    <w:rPr>
      <w:rFonts w:eastAsia="Times New Roman"/>
      <w:sz w:val="24"/>
      <w:lang w:val="en-AU" w:eastAsia="en-GB"/>
    </w:rPr>
  </w:style>
  <w:style w:type="character" w:customStyle="1" w:styleId="bullet1Char">
    <w:name w:val="bullet1 Char"/>
    <w:link w:val="bullet10"/>
    <w:rsid w:val="00A71F86"/>
    <w:rPr>
      <w:rFonts w:ascii="Calibri" w:eastAsia="SimSun" w:hAnsi="Calibri"/>
      <w:kern w:val="2"/>
      <w:sz w:val="24"/>
      <w:szCs w:val="24"/>
      <w:lang w:val="en-GB"/>
    </w:rPr>
  </w:style>
  <w:style w:type="paragraph" w:customStyle="1" w:styleId="tdoc">
    <w:name w:val="tdoc"/>
    <w:basedOn w:val="Normal"/>
    <w:link w:val="tdocChar"/>
    <w:qFormat/>
    <w:rsid w:val="00A71F86"/>
    <w:pPr>
      <w:ind w:left="1440" w:hanging="1440"/>
    </w:pPr>
  </w:style>
  <w:style w:type="character" w:customStyle="1" w:styleId="tdocChar">
    <w:name w:val="tdoc Char"/>
    <w:link w:val="tdoc"/>
    <w:rsid w:val="00A71F86"/>
    <w:rPr>
      <w:rFonts w:ascii="Times" w:hAnsi="Times"/>
      <w:szCs w:val="24"/>
      <w:lang w:val="en-GB" w:eastAsia="en-US"/>
    </w:rPr>
  </w:style>
  <w:style w:type="character" w:customStyle="1" w:styleId="bullet3Char">
    <w:name w:val="bullet3 Char"/>
    <w:link w:val="bullet3"/>
    <w:rsid w:val="00A71F86"/>
    <w:rPr>
      <w:rFonts w:ascii="Times" w:hAnsi="Times"/>
      <w:szCs w:val="24"/>
      <w:lang w:val="en-GB" w:eastAsia="en-US"/>
    </w:rPr>
  </w:style>
  <w:style w:type="paragraph" w:customStyle="1" w:styleId="gmail-msolistparagraph">
    <w:name w:val="gmail-msolistparagraph"/>
    <w:basedOn w:val="Normal"/>
    <w:rsid w:val="00A71F86"/>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A71F86"/>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A71F86"/>
  </w:style>
  <w:style w:type="paragraph" w:customStyle="1" w:styleId="onecomwebmail-msolistparagraph">
    <w:name w:val="onecomwebmail-msolistparagraph"/>
    <w:basedOn w:val="Normal"/>
    <w:rsid w:val="00A71F86"/>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A71F86"/>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A71F86"/>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A71F86"/>
  </w:style>
  <w:style w:type="character" w:customStyle="1" w:styleId="onecomwebmail-size">
    <w:name w:val="onecomwebmail-size"/>
    <w:rsid w:val="00A71F86"/>
  </w:style>
  <w:style w:type="numbering" w:customStyle="1" w:styleId="NoList2">
    <w:name w:val="No List2"/>
    <w:next w:val="NoList"/>
    <w:uiPriority w:val="99"/>
    <w:semiHidden/>
    <w:rsid w:val="00A71F86"/>
  </w:style>
  <w:style w:type="paragraph" w:customStyle="1" w:styleId="CharChar1CharCharCharCharCharCharCharCharCharCharCharCharCharCharChar4">
    <w:name w:val="Char Char1 Char Char Char Char Char Char Char Char Char Char Char Char Char Char Char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2">
    <w:name w:val="Style Bulleted2"/>
    <w:rsid w:val="00A71F86"/>
  </w:style>
  <w:style w:type="character" w:customStyle="1" w:styleId="ae">
    <w:name w:val="未解決のメンション"/>
    <w:uiPriority w:val="99"/>
    <w:semiHidden/>
    <w:unhideWhenUsed/>
    <w:rsid w:val="00A71F86"/>
    <w:rPr>
      <w:color w:val="808080"/>
      <w:shd w:val="clear" w:color="auto" w:fill="E6E6E6"/>
    </w:rPr>
  </w:style>
  <w:style w:type="character" w:customStyle="1" w:styleId="51">
    <w:name w:val="(文字) (文字)51"/>
    <w:semiHidden/>
    <w:rsid w:val="00A71F86"/>
    <w:rPr>
      <w:rFonts w:ascii="Times New Roman" w:hAnsi="Times New Roman"/>
      <w:lang w:eastAsia="en-US"/>
    </w:rPr>
  </w:style>
  <w:style w:type="numbering" w:customStyle="1" w:styleId="StyleBulletedSymbolsymbolLeft025Hanging02">
    <w:name w:val="Style Bulleted Symbol (symbol) Left:  0.25&quot; Hanging:  0.2"/>
    <w:basedOn w:val="NoList"/>
    <w:rsid w:val="00A71F86"/>
  </w:style>
  <w:style w:type="table" w:customStyle="1" w:styleId="TableGrid1">
    <w:name w:val="Table Grid1"/>
    <w:basedOn w:val="TableNormal"/>
    <w:next w:val="TableGrid"/>
    <w:uiPriority w:val="39"/>
    <w:qFormat/>
    <w:rsid w:val="00A71F8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A71F86"/>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A71F86"/>
    <w:rPr>
      <w:rFonts w:eastAsia="Malgun Gothic"/>
      <w:i/>
      <w:kern w:val="2"/>
      <w:sz w:val="22"/>
      <w:szCs w:val="22"/>
      <w:lang w:eastAsia="ko-KR"/>
    </w:rPr>
  </w:style>
  <w:style w:type="character" w:customStyle="1" w:styleId="af">
    <w:name w:val="メンション"/>
    <w:uiPriority w:val="99"/>
    <w:semiHidden/>
    <w:unhideWhenUsed/>
    <w:rsid w:val="00A71F86"/>
    <w:rPr>
      <w:color w:val="2B579A"/>
      <w:shd w:val="clear" w:color="auto" w:fill="E6E6E6"/>
    </w:rPr>
  </w:style>
  <w:style w:type="paragraph" w:customStyle="1" w:styleId="Proposalsub">
    <w:name w:val="Proposal_sub"/>
    <w:basedOn w:val="Normal"/>
    <w:link w:val="ProposalsubChar"/>
    <w:qFormat/>
    <w:rsid w:val="00A71F86"/>
    <w:pPr>
      <w:numPr>
        <w:numId w:val="61"/>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A71F86"/>
    <w:pPr>
      <w:numPr>
        <w:ilvl w:val="1"/>
        <w:numId w:val="61"/>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A71F86"/>
    <w:pPr>
      <w:numPr>
        <w:numId w:val="25"/>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A71F86"/>
  </w:style>
  <w:style w:type="numbering" w:customStyle="1" w:styleId="StyleBulletedSymbolsymbolLeft025Hanging02512">
    <w:name w:val="Style Bulleted Symbol (symbol) Left:  0.25&quot; Hanging:  0.25&quot;12"/>
    <w:basedOn w:val="NoList"/>
    <w:rsid w:val="00A71F86"/>
  </w:style>
  <w:style w:type="numbering" w:customStyle="1" w:styleId="StyleBulletedSymbolsymbolLeft025Hanging02522">
    <w:name w:val="Style Bulleted Symbol (symbol) Left:  0.25&quot; Hanging:  0.25&quot;22"/>
    <w:basedOn w:val="NoList"/>
    <w:rsid w:val="00A71F86"/>
  </w:style>
  <w:style w:type="character" w:customStyle="1" w:styleId="rProposalsubChar">
    <w:name w:val="rProposal_sub Char"/>
    <w:link w:val="rProposalsub"/>
    <w:rsid w:val="00A71F8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A71F86"/>
  </w:style>
  <w:style w:type="paragraph" w:customStyle="1" w:styleId="15">
    <w:name w:val="列出段落1"/>
    <w:basedOn w:val="Normal"/>
    <w:uiPriority w:val="34"/>
    <w:qFormat/>
    <w:rsid w:val="00A71F8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A71F86"/>
    <w:pPr>
      <w:numPr>
        <w:numId w:val="62"/>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A71F86"/>
  </w:style>
  <w:style w:type="paragraph" w:customStyle="1" w:styleId="CharChar1CharCharCharCharCharCharCharCharCharCharCharCharCharCharChar40">
    <w:name w:val="Char Char1 Char Char Char Char Char Char Char Char Char Char Char Char Char Char Char4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3">
    <w:name w:val="Style Bulleted3"/>
    <w:rsid w:val="00A71F86"/>
  </w:style>
  <w:style w:type="character" w:customStyle="1" w:styleId="535">
    <w:name w:val="(文字) (文字)535"/>
    <w:semiHidden/>
    <w:rsid w:val="00A71F86"/>
    <w:rPr>
      <w:rFonts w:ascii="Times New Roman" w:hAnsi="Times New Roman"/>
      <w:lang w:eastAsia="en-US"/>
    </w:rPr>
  </w:style>
  <w:style w:type="numbering" w:customStyle="1" w:styleId="StyleBulletedSymbolsymbolLeft025Hanging03">
    <w:name w:val="Style Bulleted Symbol (symbol) Left:  0.25&quot; Hanging:  0.3"/>
    <w:basedOn w:val="NoList"/>
    <w:rsid w:val="00A71F8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A71F8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A71F86"/>
  </w:style>
  <w:style w:type="numbering" w:customStyle="1" w:styleId="StyleBulletedSymbolsymbolLeft025Hanging02513">
    <w:name w:val="Style Bulleted Symbol (symbol) Left:  0.25&quot; Hanging:  0.25&quot;13"/>
    <w:basedOn w:val="NoList"/>
    <w:rsid w:val="00A71F86"/>
  </w:style>
  <w:style w:type="numbering" w:customStyle="1" w:styleId="StyleBulletedSymbolsymbolLeft025Hanging02524">
    <w:name w:val="Style Bulleted Symbol (symbol) Left:  0.25&quot; Hanging:  0.25&quot;24"/>
    <w:basedOn w:val="NoList"/>
    <w:rsid w:val="00A71F86"/>
  </w:style>
  <w:style w:type="character" w:customStyle="1" w:styleId="NOChar1">
    <w:name w:val="NO Char1"/>
    <w:rsid w:val="00A71F86"/>
    <w:rPr>
      <w:sz w:val="24"/>
      <w:lang w:eastAsia="en-US"/>
    </w:rPr>
  </w:style>
  <w:style w:type="character" w:customStyle="1" w:styleId="CommentaireCar">
    <w:name w:val="Commentaire Car"/>
    <w:rsid w:val="00A71F86"/>
    <w:rPr>
      <w:sz w:val="20"/>
      <w:szCs w:val="20"/>
    </w:rPr>
  </w:style>
  <w:style w:type="character" w:customStyle="1" w:styleId="citationref">
    <w:name w:val="citationref"/>
    <w:rsid w:val="00A71F86"/>
  </w:style>
  <w:style w:type="character" w:customStyle="1" w:styleId="mw-mmv-title">
    <w:name w:val="mw-mmv-title"/>
    <w:rsid w:val="00A71F86"/>
  </w:style>
  <w:style w:type="character" w:customStyle="1" w:styleId="legend-color">
    <w:name w:val="legend-color"/>
    <w:rsid w:val="00A71F86"/>
  </w:style>
  <w:style w:type="paragraph" w:customStyle="1" w:styleId="Equationlegend">
    <w:name w:val="Equation_legend"/>
    <w:basedOn w:val="NormalIndent"/>
    <w:link w:val="EquationlegendChar"/>
    <w:rsid w:val="00A71F8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A71F86"/>
    <w:rPr>
      <w:rFonts w:eastAsia="Times New Roman"/>
      <w:sz w:val="24"/>
      <w:lang w:eastAsia="en-US"/>
    </w:rPr>
  </w:style>
  <w:style w:type="numbering" w:customStyle="1" w:styleId="NoList4">
    <w:name w:val="No List4"/>
    <w:next w:val="NoList"/>
    <w:uiPriority w:val="99"/>
    <w:semiHidden/>
    <w:rsid w:val="00A71F86"/>
  </w:style>
  <w:style w:type="paragraph" w:customStyle="1" w:styleId="CharChar1CharCharCharCharCharCharCharCharCharCharCharCharCharCharChar39">
    <w:name w:val="Char Char1 Char Char Char Char Char Char Char Char Char Char Char Char Char Char Char3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4">
    <w:name w:val="Style Bulleted4"/>
    <w:rsid w:val="00A71F86"/>
  </w:style>
  <w:style w:type="character" w:customStyle="1" w:styleId="534">
    <w:name w:val="(文字) (文字)534"/>
    <w:semiHidden/>
    <w:rsid w:val="00A71F86"/>
    <w:rPr>
      <w:rFonts w:ascii="Times New Roman" w:hAnsi="Times New Roman"/>
      <w:lang w:eastAsia="en-US"/>
    </w:rPr>
  </w:style>
  <w:style w:type="numbering" w:customStyle="1" w:styleId="StyleBulletedSymbolsymbolLeft025Hanging04">
    <w:name w:val="Style Bulleted Symbol (symbol) Left:  0.25&quot; Hanging:  0.4"/>
    <w:basedOn w:val="NoList"/>
    <w:rsid w:val="00A71F86"/>
  </w:style>
  <w:style w:type="table" w:customStyle="1" w:styleId="ColorfulList-Accent14">
    <w:name w:val="Colorful List - Accent 14"/>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A71F86"/>
  </w:style>
  <w:style w:type="numbering" w:customStyle="1" w:styleId="StyleBulletedSymbolsymbolLeft025Hanging02514">
    <w:name w:val="Style Bulleted Symbol (symbol) Left:  0.25&quot; Hanging:  0.25&quot;14"/>
    <w:basedOn w:val="NoList"/>
    <w:rsid w:val="00A71F86"/>
  </w:style>
  <w:style w:type="numbering" w:customStyle="1" w:styleId="StyleBulletedSymbolsymbolLeft025Hanging02525">
    <w:name w:val="Style Bulleted Symbol (symbol) Left:  0.25&quot; Hanging:  0.25&quot;25"/>
    <w:basedOn w:val="NoList"/>
    <w:rsid w:val="00A71F86"/>
  </w:style>
  <w:style w:type="numbering" w:customStyle="1" w:styleId="NoList5">
    <w:name w:val="No List5"/>
    <w:next w:val="NoList"/>
    <w:uiPriority w:val="99"/>
    <w:semiHidden/>
    <w:unhideWhenUsed/>
    <w:rsid w:val="00A71F86"/>
  </w:style>
  <w:style w:type="paragraph" w:customStyle="1" w:styleId="CharChar1CharCharCharCharCharCharCharCharCharCharCharCharCharCharChar38">
    <w:name w:val="Char Char1 Char Char Char Char Char Char Char Char Char Char Char Char Char Char Char3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5">
    <w:name w:val="Style Bulleted5"/>
    <w:rsid w:val="00A71F86"/>
  </w:style>
  <w:style w:type="character" w:customStyle="1" w:styleId="533">
    <w:name w:val="(文字) (文字)533"/>
    <w:semiHidden/>
    <w:rsid w:val="00A71F86"/>
    <w:rPr>
      <w:rFonts w:ascii="Times New Roman" w:hAnsi="Times New Roman"/>
      <w:lang w:eastAsia="en-US"/>
    </w:rPr>
  </w:style>
  <w:style w:type="numbering" w:customStyle="1" w:styleId="StyleBulletedSymbolsymbolLeft025Hanging05">
    <w:name w:val="Style Bulleted Symbol (symbol) Left:  0.25&quot; Hanging:  0.5"/>
    <w:basedOn w:val="NoList"/>
    <w:rsid w:val="00A71F86"/>
  </w:style>
  <w:style w:type="table" w:customStyle="1" w:styleId="ColorfulList-Accent15">
    <w:name w:val="Colorful List - Accent 15"/>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A71F86"/>
    <w:rPr>
      <w:color w:val="800080"/>
      <w:kern w:val="2"/>
      <w:u w:val="single"/>
      <w:lang w:val="en-GB" w:eastAsia="zh-CN" w:bidi="ar-SA"/>
    </w:rPr>
  </w:style>
  <w:style w:type="paragraph" w:customStyle="1" w:styleId="17">
    <w:name w:val="1"/>
    <w:next w:val="Normal"/>
    <w:rsid w:val="00A71F86"/>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A71F86"/>
  </w:style>
  <w:style w:type="numbering" w:customStyle="1" w:styleId="StyleBulletedSymbolsymbolLeft025Hanging02515">
    <w:name w:val="Style Bulleted Symbol (symbol) Left:  0.25&quot; Hanging:  0.25&quot;15"/>
    <w:basedOn w:val="NoList"/>
    <w:rsid w:val="00A71F86"/>
  </w:style>
  <w:style w:type="numbering" w:customStyle="1" w:styleId="StyleBulletedSymbolsymbolLeft025Hanging02526">
    <w:name w:val="Style Bulleted Symbol (symbol) Left:  0.25&quot; Hanging:  0.25&quot;26"/>
    <w:basedOn w:val="NoList"/>
    <w:rsid w:val="00A71F86"/>
  </w:style>
  <w:style w:type="paragraph" w:customStyle="1" w:styleId="Eqn">
    <w:name w:val="Eqn"/>
    <w:basedOn w:val="Normal"/>
    <w:qFormat/>
    <w:rsid w:val="00A71F86"/>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A71F8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A71F86"/>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A71F86"/>
    <w:rPr>
      <w:lang w:eastAsia="zh-CN"/>
    </w:rPr>
  </w:style>
  <w:style w:type="character" w:customStyle="1" w:styleId="gmail-il">
    <w:name w:val="gmail-il"/>
    <w:rsid w:val="00A71F86"/>
  </w:style>
  <w:style w:type="paragraph" w:customStyle="1" w:styleId="gmail-m-6486197391449858303msolistparagraph">
    <w:name w:val="gmail-m-6486197391449858303msolistparagraph"/>
    <w:basedOn w:val="Normal"/>
    <w:rsid w:val="00A71F86"/>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A71F86"/>
  </w:style>
  <w:style w:type="character" w:customStyle="1" w:styleId="af0">
    <w:name w:val="上角标"/>
    <w:rsid w:val="00A71F86"/>
    <w:rPr>
      <w:vertAlign w:val="superscript"/>
    </w:rPr>
  </w:style>
  <w:style w:type="character" w:customStyle="1" w:styleId="af1">
    <w:name w:val="下角标"/>
    <w:rsid w:val="00A71F86"/>
    <w:rPr>
      <w:vertAlign w:val="subscript"/>
    </w:rPr>
  </w:style>
  <w:style w:type="character" w:customStyle="1" w:styleId="af2">
    <w:name w:val="正文字符"/>
    <w:rsid w:val="00A71F86"/>
    <w:rPr>
      <w:rFonts w:ascii="Times New Roman" w:eastAsia="SimSun" w:hAnsi="Times New Roman"/>
      <w:spacing w:val="6"/>
      <w:position w:val="0"/>
      <w:sz w:val="26"/>
    </w:rPr>
  </w:style>
  <w:style w:type="paragraph" w:customStyle="1" w:styleId="22">
    <w:name w:val="标题2"/>
    <w:basedOn w:val="Normal"/>
    <w:rsid w:val="00A71F86"/>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3">
    <w:name w:val="缺省文本"/>
    <w:basedOn w:val="Normal"/>
    <w:link w:val="Char1"/>
    <w:rsid w:val="00A71F86"/>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1">
    <w:name w:val="缺省文本 Char"/>
    <w:link w:val="af3"/>
    <w:rsid w:val="00A71F86"/>
    <w:rPr>
      <w:rFonts w:eastAsia="SimSun"/>
      <w:sz w:val="21"/>
    </w:rPr>
  </w:style>
  <w:style w:type="paragraph" w:customStyle="1" w:styleId="af4">
    <w:name w:val="编写建议"/>
    <w:basedOn w:val="Normal"/>
    <w:rsid w:val="00A71F86"/>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5">
    <w:name w:val="样式 编写建议"/>
    <w:basedOn w:val="Normal"/>
    <w:next w:val="BodyTextFirstIndent"/>
    <w:autoRedefine/>
    <w:rsid w:val="00A71F86"/>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A71F86"/>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A71F86"/>
    <w:rPr>
      <w:rFonts w:ascii="Times" w:eastAsia="楷体" w:hAnsi="Times"/>
      <w:kern w:val="28"/>
      <w:sz w:val="28"/>
      <w:szCs w:val="24"/>
      <w:lang w:val="en-GB"/>
    </w:rPr>
  </w:style>
  <w:style w:type="paragraph" w:customStyle="1" w:styleId="ParaCharCharCharCharCharCharCharCharCharChar">
    <w:name w:val="默认段落字体 Para Char Char Char Char Char Char Char Char Char Char"/>
    <w:basedOn w:val="DocumentMap"/>
    <w:autoRedefine/>
    <w:rsid w:val="00A71F86"/>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6">
    <w:name w:val="È±Ê¡ÎÄ±¾"/>
    <w:basedOn w:val="Normal"/>
    <w:rsid w:val="00A71F86"/>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A71F86"/>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A71F86"/>
    <w:pPr>
      <w:spacing w:after="160" w:line="240" w:lineRule="exact"/>
    </w:pPr>
    <w:rPr>
      <w:rFonts w:ascii="Verdana" w:eastAsia="SimSun" w:hAnsi="Verdana"/>
      <w:szCs w:val="20"/>
      <w:lang w:val="en-US"/>
    </w:rPr>
  </w:style>
  <w:style w:type="paragraph" w:customStyle="1" w:styleId="a">
    <w:name w:val="图号"/>
    <w:basedOn w:val="Normal"/>
    <w:rsid w:val="00A71F86"/>
    <w:pPr>
      <w:widowControl w:val="0"/>
      <w:numPr>
        <w:numId w:val="63"/>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A71F86"/>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A71F8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A71F86"/>
    <w:pPr>
      <w:jc w:val="center"/>
    </w:pPr>
    <w:rPr>
      <w:rFonts w:ascii="Arial" w:eastAsia="SimSun" w:hAnsi="Arial"/>
      <w:b/>
      <w:color w:val="1F497D"/>
      <w:sz w:val="21"/>
      <w:szCs w:val="21"/>
      <w:u w:color="EEECE1"/>
    </w:rPr>
  </w:style>
  <w:style w:type="paragraph" w:customStyle="1" w:styleId="GB2312242">
    <w:name w:val="楷体_GB2312 （正文）四号 行距: 固定值 24 磅 首行缩进:  2 字符"/>
    <w:basedOn w:val="Normal"/>
    <w:qFormat/>
    <w:rsid w:val="00A71F86"/>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8">
    <w:name w:val="表头样式"/>
    <w:basedOn w:val="Normal"/>
    <w:rsid w:val="00A71F86"/>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A71F86"/>
  </w:style>
  <w:style w:type="paragraph" w:customStyle="1" w:styleId="810">
    <w:name w:val="目录 81"/>
    <w:basedOn w:val="TOC1"/>
    <w:next w:val="TOC8"/>
    <w:uiPriority w:val="39"/>
    <w:rsid w:val="00A71F86"/>
    <w:pPr>
      <w:keepNext/>
      <w:keepLines/>
      <w:widowControl w:val="0"/>
      <w:tabs>
        <w:tab w:val="clear" w:pos="403"/>
        <w:tab w:val="clear" w:pos="9631"/>
        <w:tab w:val="right" w:leader="dot" w:pos="9639"/>
      </w:tabs>
      <w:spacing w:before="180" w:after="0"/>
      <w:ind w:left="2693" w:right="425" w:hanging="2693"/>
    </w:pPr>
    <w:rPr>
      <w:rFonts w:eastAsia="SimSun"/>
      <w:bCs w:val="0"/>
      <w:caps w:val="0"/>
      <w:noProof/>
      <w:sz w:val="22"/>
      <w:u w:color="EEECE1"/>
      <w:lang w:val="en-GB"/>
    </w:rPr>
  </w:style>
  <w:style w:type="paragraph" w:customStyle="1" w:styleId="51a">
    <w:name w:val="目录 51"/>
    <w:basedOn w:val="TOC4"/>
    <w:next w:val="TOC5"/>
    <w:uiPriority w:val="39"/>
    <w:rsid w:val="00A71F86"/>
    <w:pPr>
      <w:keepLines/>
      <w:widowControl w:val="0"/>
      <w:tabs>
        <w:tab w:val="clear" w:pos="1440"/>
        <w:tab w:val="clear" w:pos="9631"/>
        <w:tab w:val="right" w:leader="dot" w:pos="9639"/>
      </w:tabs>
      <w:ind w:left="1701" w:right="425" w:hanging="1701"/>
    </w:pPr>
    <w:rPr>
      <w:rFonts w:ascii="Times New Roman" w:eastAsia="SimSun" w:hAnsi="Times New Roman"/>
      <w:noProof/>
      <w:szCs w:val="20"/>
    </w:rPr>
  </w:style>
  <w:style w:type="paragraph" w:customStyle="1" w:styleId="41">
    <w:name w:val="目录 41"/>
    <w:basedOn w:val="TOC3"/>
    <w:next w:val="TOC4"/>
    <w:uiPriority w:val="39"/>
    <w:rsid w:val="00A71F86"/>
    <w:pPr>
      <w:keepLines/>
      <w:widowControl w:val="0"/>
      <w:tabs>
        <w:tab w:val="clear" w:pos="1200"/>
        <w:tab w:val="clear" w:pos="9631"/>
        <w:tab w:val="right" w:leader="dot" w:pos="9639"/>
      </w:tabs>
      <w:ind w:left="1418" w:right="425" w:hanging="1418"/>
    </w:pPr>
    <w:rPr>
      <w:rFonts w:ascii="Times New Roman" w:eastAsia="SimSun" w:hAnsi="Times New Roman"/>
      <w:noProof/>
      <w:szCs w:val="20"/>
      <w:u w:color="EEECE1"/>
    </w:rPr>
  </w:style>
  <w:style w:type="paragraph" w:customStyle="1" w:styleId="610">
    <w:name w:val="目录 61"/>
    <w:basedOn w:val="TOC5"/>
    <w:next w:val="Normal"/>
    <w:uiPriority w:val="39"/>
    <w:rsid w:val="00A71F86"/>
    <w:pPr>
      <w:keepLines/>
      <w:widowControl w:val="0"/>
      <w:tabs>
        <w:tab w:val="right" w:leader="dot" w:pos="9639"/>
      </w:tabs>
      <w:ind w:left="1985" w:right="425" w:hanging="1985"/>
    </w:pPr>
    <w:rPr>
      <w:rFonts w:eastAsia="SimSun"/>
      <w:noProof/>
      <w:sz w:val="20"/>
      <w:szCs w:val="20"/>
      <w:lang w:eastAsia="en-US"/>
    </w:rPr>
  </w:style>
  <w:style w:type="paragraph" w:customStyle="1" w:styleId="711">
    <w:name w:val="目录 71"/>
    <w:basedOn w:val="TOC6"/>
    <w:next w:val="Normal"/>
    <w:uiPriority w:val="39"/>
    <w:rsid w:val="00A71F86"/>
    <w:pPr>
      <w:keepLines/>
      <w:widowControl w:val="0"/>
      <w:tabs>
        <w:tab w:val="right" w:leader="dot" w:pos="9639"/>
      </w:tabs>
      <w:ind w:left="2268" w:right="425" w:hanging="2268"/>
    </w:pPr>
    <w:rPr>
      <w:rFonts w:eastAsia="SimSun"/>
      <w:noProof/>
      <w:sz w:val="20"/>
      <w:szCs w:val="20"/>
      <w:lang w:eastAsia="en-US"/>
    </w:rPr>
  </w:style>
  <w:style w:type="table" w:customStyle="1" w:styleId="24">
    <w:name w:val="网格型2"/>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A71F86"/>
  </w:style>
  <w:style w:type="numbering" w:customStyle="1" w:styleId="1110">
    <w:name w:val="无列表111"/>
    <w:next w:val="NoList"/>
    <w:uiPriority w:val="99"/>
    <w:semiHidden/>
    <w:unhideWhenUsed/>
    <w:rsid w:val="00A71F86"/>
  </w:style>
  <w:style w:type="table" w:customStyle="1" w:styleId="32">
    <w:name w:val="网格型3"/>
    <w:basedOn w:val="TableNormal"/>
    <w:next w:val="TableGrid"/>
    <w:uiPriority w:val="39"/>
    <w:rsid w:val="00A71F8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A71F86"/>
  </w:style>
  <w:style w:type="table" w:customStyle="1" w:styleId="112">
    <w:name w:val="网格型浅色1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A71F86"/>
  </w:style>
  <w:style w:type="table" w:customStyle="1" w:styleId="211">
    <w:name w:val="网格型21"/>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A71F8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A71F86"/>
    <w:rPr>
      <w:rFonts w:ascii="Times New Roman" w:hAnsi="Times New Roman"/>
      <w:lang w:eastAsia="en-US"/>
    </w:rPr>
  </w:style>
  <w:style w:type="table" w:customStyle="1" w:styleId="TableGrid20">
    <w:name w:val="Table Grid2"/>
    <w:basedOn w:val="TableNormal"/>
    <w:next w:val="TableGrid"/>
    <w:rsid w:val="00A71F8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A71F86"/>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A71F86"/>
    <w:pPr>
      <w:tabs>
        <w:tab w:val="left" w:pos="1701"/>
      </w:tabs>
      <w:ind w:left="1985" w:hanging="425"/>
    </w:pPr>
    <w:rPr>
      <w:i/>
      <w:sz w:val="22"/>
    </w:rPr>
  </w:style>
  <w:style w:type="character" w:customStyle="1" w:styleId="rProposalsubsubChar">
    <w:name w:val="rProposal_sub_sub Char"/>
    <w:link w:val="rProposalsubsub"/>
    <w:rsid w:val="00A71F8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1">
    <w:name w:val="(文字) (文字)531"/>
    <w:semiHidden/>
    <w:rsid w:val="00A71F86"/>
    <w:rPr>
      <w:rFonts w:ascii="Times New Roman" w:hAnsi="Times New Roman"/>
      <w:lang w:eastAsia="en-US"/>
    </w:rPr>
  </w:style>
  <w:style w:type="paragraph" w:customStyle="1" w:styleId="34">
    <w:name w:val="목록 단락3"/>
    <w:basedOn w:val="Normal"/>
    <w:uiPriority w:val="34"/>
    <w:qFormat/>
    <w:rsid w:val="00A71F86"/>
    <w:pPr>
      <w:ind w:left="720"/>
      <w:contextualSpacing/>
      <w:jc w:val="both"/>
    </w:pPr>
    <w:rPr>
      <w:rFonts w:ascii="Calibri" w:eastAsia="Malgun Gothic" w:hAnsi="Calibri"/>
      <w:sz w:val="22"/>
      <w:szCs w:val="22"/>
      <w:lang w:val="en-US"/>
    </w:rPr>
  </w:style>
  <w:style w:type="numbering" w:customStyle="1" w:styleId="NoList6">
    <w:name w:val="No List6"/>
    <w:next w:val="NoList"/>
    <w:uiPriority w:val="99"/>
    <w:semiHidden/>
    <w:rsid w:val="00A71F86"/>
  </w:style>
  <w:style w:type="paragraph" w:customStyle="1" w:styleId="CharChar1CharCharCharCharCharCharCharCharCharCharCharCharCharCharChar35">
    <w:name w:val="Char Char1 Char Char Char Char Char Char Char Char Char Char Char Char Char Char Char3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6">
    <w:name w:val="Style Bulleted6"/>
    <w:rsid w:val="00A71F86"/>
  </w:style>
  <w:style w:type="character" w:customStyle="1" w:styleId="530">
    <w:name w:val="(文字) (文字)530"/>
    <w:semiHidden/>
    <w:rsid w:val="00A71F86"/>
    <w:rPr>
      <w:rFonts w:ascii="Times New Roman" w:hAnsi="Times New Roman"/>
      <w:lang w:eastAsia="en-US"/>
    </w:rPr>
  </w:style>
  <w:style w:type="numbering" w:customStyle="1" w:styleId="StyleBulletedSymbolsymbolLeft025Hanging06">
    <w:name w:val="Style Bulleted Symbol (symbol) Left:  0.25&quot; Hanging:  0.6"/>
    <w:basedOn w:val="NoList"/>
    <w:rsid w:val="00A71F86"/>
  </w:style>
  <w:style w:type="table" w:customStyle="1" w:styleId="ColorfulList-Accent16">
    <w:name w:val="Colorful List - Accent 16"/>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A71F86"/>
  </w:style>
  <w:style w:type="numbering" w:customStyle="1" w:styleId="StyleBulletedSymbolsymbolLeft025Hanging02516">
    <w:name w:val="Style Bulleted Symbol (symbol) Left:  0.25&quot; Hanging:  0.25&quot;16"/>
    <w:basedOn w:val="NoList"/>
    <w:rsid w:val="00A71F86"/>
  </w:style>
  <w:style w:type="numbering" w:customStyle="1" w:styleId="StyleBulletedSymbolsymbolLeft025Hanging02527">
    <w:name w:val="Style Bulleted Symbol (symbol) Left:  0.25&quot; Hanging:  0.25&quot;27"/>
    <w:basedOn w:val="NoList"/>
    <w:rsid w:val="00A71F86"/>
  </w:style>
  <w:style w:type="numbering" w:customStyle="1" w:styleId="StyleBulletedSymbolsymbolLeft025Hanging0259">
    <w:name w:val="Style Bulleted Symbol (symbol) Left:  0.25&quot; Hanging:  0.25&quot;9"/>
    <w:basedOn w:val="NoList"/>
    <w:rsid w:val="00A71F86"/>
  </w:style>
  <w:style w:type="numbering" w:customStyle="1" w:styleId="3GPPListofBullets">
    <w:name w:val="3GPP List of Bullets"/>
    <w:rsid w:val="00A71F86"/>
    <w:pPr>
      <w:numPr>
        <w:numId w:val="64"/>
      </w:numPr>
    </w:pPr>
  </w:style>
  <w:style w:type="paragraph" w:customStyle="1" w:styleId="3GPPText">
    <w:name w:val="3GPP Text"/>
    <w:basedOn w:val="Normal"/>
    <w:link w:val="3GPPTextChar"/>
    <w:qFormat/>
    <w:rsid w:val="00A71F86"/>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qFormat/>
    <w:rsid w:val="00A71F86"/>
    <w:rPr>
      <w:rFonts w:eastAsia="Times New Roman"/>
      <w:sz w:val="22"/>
      <w:lang w:eastAsia="en-GB"/>
    </w:rPr>
  </w:style>
  <w:style w:type="paragraph" w:customStyle="1" w:styleId="3GPPAgreements">
    <w:name w:val="3GPP Agreements"/>
    <w:basedOn w:val="Normal"/>
    <w:link w:val="3GPPAgreementsChar"/>
    <w:qFormat/>
    <w:rsid w:val="00A71F86"/>
    <w:pPr>
      <w:numPr>
        <w:numId w:val="65"/>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A71F86"/>
    <w:rPr>
      <w:rFonts w:eastAsia="Times New Roman"/>
      <w:sz w:val="22"/>
    </w:rPr>
  </w:style>
  <w:style w:type="paragraph" w:customStyle="1" w:styleId="19">
    <w:name w:val="목록 단락1"/>
    <w:basedOn w:val="Normal"/>
    <w:uiPriority w:val="34"/>
    <w:qFormat/>
    <w:rsid w:val="00A71F86"/>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A71F86"/>
  </w:style>
  <w:style w:type="paragraph" w:customStyle="1" w:styleId="CharChar1CharCharCharCharCharCharCharCharCharCharCharCharCharCharChar41">
    <w:name w:val="Char Char1 Char Char Char Char Char Char Char Char Char Char Char Char Char Char Char4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7">
    <w:name w:val="Style Bulleted7"/>
    <w:rsid w:val="00A71F86"/>
  </w:style>
  <w:style w:type="character" w:customStyle="1" w:styleId="536">
    <w:name w:val="(文字) (文字)536"/>
    <w:semiHidden/>
    <w:rsid w:val="00A71F86"/>
    <w:rPr>
      <w:rFonts w:ascii="Times New Roman" w:hAnsi="Times New Roman"/>
      <w:lang w:eastAsia="en-US"/>
    </w:rPr>
  </w:style>
  <w:style w:type="numbering" w:customStyle="1" w:styleId="StyleBulletedSymbolsymbolLeft025Hanging07">
    <w:name w:val="Style Bulleted Symbol (symbol) Left:  0.25&quot; Hanging:  0.7"/>
    <w:basedOn w:val="NoList"/>
    <w:rsid w:val="00A71F86"/>
  </w:style>
  <w:style w:type="table" w:customStyle="1" w:styleId="ColorfulList-Accent17">
    <w:name w:val="Colorful List - Accent 17"/>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A71F86"/>
    <w:pPr>
      <w:spacing w:after="160" w:line="259" w:lineRule="auto"/>
    </w:pPr>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A71F86"/>
  </w:style>
  <w:style w:type="numbering" w:customStyle="1" w:styleId="StyleBulletedSymbolsymbolLeft025Hanging02517">
    <w:name w:val="Style Bulleted Symbol (symbol) Left:  0.25&quot; Hanging:  0.25&quot;17"/>
    <w:basedOn w:val="NoList"/>
    <w:rsid w:val="00A71F86"/>
  </w:style>
  <w:style w:type="numbering" w:customStyle="1" w:styleId="StyleBulletedSymbolsymbolLeft025Hanging02528">
    <w:name w:val="Style Bulleted Symbol (symbol) Left:  0.25&quot; Hanging:  0.25&quot;28"/>
    <w:basedOn w:val="NoList"/>
    <w:rsid w:val="00A71F86"/>
  </w:style>
  <w:style w:type="character" w:customStyle="1" w:styleId="B3Char2">
    <w:name w:val="B3 Char2"/>
    <w:qFormat/>
    <w:rsid w:val="00A71F86"/>
    <w:rPr>
      <w:rFonts w:eastAsia="SimSun"/>
      <w:lang w:val="en-GB" w:eastAsia="en-US"/>
    </w:rPr>
  </w:style>
  <w:style w:type="character" w:customStyle="1" w:styleId="BoldCommentsChar">
    <w:name w:val="Bold Comments Char"/>
    <w:link w:val="BoldComments"/>
    <w:rsid w:val="00A71F86"/>
    <w:rPr>
      <w:rFonts w:ascii="Arial" w:eastAsia="MS Mincho" w:hAnsi="Arial"/>
      <w:b/>
      <w:szCs w:val="24"/>
    </w:rPr>
  </w:style>
  <w:style w:type="paragraph" w:customStyle="1" w:styleId="BoldComments">
    <w:name w:val="Bold Comments"/>
    <w:basedOn w:val="Normal"/>
    <w:link w:val="BoldCommentsChar"/>
    <w:qFormat/>
    <w:rsid w:val="00A71F86"/>
    <w:pPr>
      <w:spacing w:before="240" w:after="60"/>
      <w:outlineLvl w:val="8"/>
    </w:pPr>
    <w:rPr>
      <w:rFonts w:ascii="Arial" w:eastAsia="MS Mincho" w:hAnsi="Arial"/>
      <w:b/>
      <w:lang w:val="en-US" w:eastAsia="zh-CN"/>
    </w:rPr>
  </w:style>
  <w:style w:type="numbering" w:customStyle="1" w:styleId="NoList8">
    <w:name w:val="No List8"/>
    <w:next w:val="NoList"/>
    <w:uiPriority w:val="99"/>
    <w:semiHidden/>
    <w:unhideWhenUsed/>
    <w:rsid w:val="00A71F86"/>
  </w:style>
  <w:style w:type="numbering" w:customStyle="1" w:styleId="StyleBulleted8">
    <w:name w:val="Style Bulleted8"/>
    <w:rsid w:val="00A71F86"/>
  </w:style>
  <w:style w:type="numbering" w:customStyle="1" w:styleId="StyleBulletedSymbolsymbolLeft025Hanging08">
    <w:name w:val="Style Bulleted Symbol (symbol) Left:  0.25&quot; Hanging:  0.8"/>
    <w:basedOn w:val="NoList"/>
    <w:rsid w:val="00A71F86"/>
  </w:style>
  <w:style w:type="numbering" w:customStyle="1" w:styleId="StyleBulletedSymbolsymbolLeft025Hanging02518">
    <w:name w:val="Style Bulleted Symbol (symbol) Left:  0.25&quot; Hanging:  0.25&quot;18"/>
    <w:basedOn w:val="NoList"/>
    <w:rsid w:val="00A71F86"/>
  </w:style>
  <w:style w:type="numbering" w:customStyle="1" w:styleId="StyleBulletedSymbolsymbolLeft025Hanging02519">
    <w:name w:val="Style Bulleted Symbol (symbol) Left:  0.25&quot; Hanging:  0.25&quot;19"/>
    <w:basedOn w:val="NoList"/>
    <w:rsid w:val="00A71F86"/>
  </w:style>
  <w:style w:type="numbering" w:customStyle="1" w:styleId="StyleBulletedSymbolsymbolLeft025Hanging02529">
    <w:name w:val="Style Bulleted Symbol (symbol) Left:  0.25&quot; Hanging:  0.25&quot;29"/>
    <w:basedOn w:val="NoList"/>
    <w:rsid w:val="00A71F86"/>
  </w:style>
  <w:style w:type="numbering" w:customStyle="1" w:styleId="NoList9">
    <w:name w:val="No List9"/>
    <w:next w:val="NoList"/>
    <w:uiPriority w:val="99"/>
    <w:semiHidden/>
    <w:rsid w:val="00A71F86"/>
  </w:style>
  <w:style w:type="paragraph" w:customStyle="1" w:styleId="CharChar1CharCharCharCharCharCharCharCharCharCharCharCharCharCharChar44">
    <w:name w:val="Char Char1 Char Char Char Char Char Char Char Char Char Char Char Char Char Char Char4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9">
    <w:name w:val="Style Bulleted9"/>
    <w:rsid w:val="00A71F86"/>
  </w:style>
  <w:style w:type="character" w:customStyle="1" w:styleId="539">
    <w:name w:val="(文字) (文字)539"/>
    <w:semiHidden/>
    <w:rsid w:val="00A71F86"/>
    <w:rPr>
      <w:rFonts w:ascii="Times New Roman" w:hAnsi="Times New Roman"/>
      <w:lang w:eastAsia="en-US"/>
    </w:rPr>
  </w:style>
  <w:style w:type="numbering" w:customStyle="1" w:styleId="StyleBulletedSymbolsymbolLeft025Hanging09">
    <w:name w:val="Style Bulleted Symbol (symbol) Left:  0.25&quot; Hanging:  0.9"/>
    <w:basedOn w:val="NoList"/>
    <w:rsid w:val="00A71F86"/>
  </w:style>
  <w:style w:type="table" w:customStyle="1" w:styleId="ColorfulList-Accent18">
    <w:name w:val="Colorful List - Accent 18"/>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A71F86"/>
  </w:style>
  <w:style w:type="numbering" w:customStyle="1" w:styleId="StyleBulletedSymbolsymbolLeft025Hanging025110">
    <w:name w:val="Style Bulleted Symbol (symbol) Left:  0.25&quot; Hanging:  0.25&quot;110"/>
    <w:basedOn w:val="NoList"/>
    <w:rsid w:val="00A71F86"/>
  </w:style>
  <w:style w:type="numbering" w:customStyle="1" w:styleId="StyleBulletedSymbolsymbolLeft025Hanging025210">
    <w:name w:val="Style Bulleted Symbol (symbol) Left:  0.25&quot; Hanging:  0.25&quot;210"/>
    <w:basedOn w:val="NoList"/>
    <w:rsid w:val="00A71F86"/>
  </w:style>
  <w:style w:type="numbering" w:customStyle="1" w:styleId="StyleBulletedSymbolsymbolLeft025Hanging02530">
    <w:name w:val="Style Bulleted Symbol (symbol) Left:  0.25&quot; Hanging:  0.25&quot;30"/>
    <w:basedOn w:val="NoList"/>
    <w:rsid w:val="00A71F86"/>
  </w:style>
  <w:style w:type="numbering" w:customStyle="1" w:styleId="3GPPListofBullets1">
    <w:name w:val="3GPP List of Bullets1"/>
    <w:rsid w:val="00A71F86"/>
    <w:pPr>
      <w:numPr>
        <w:numId w:val="5"/>
      </w:numPr>
    </w:pPr>
  </w:style>
  <w:style w:type="paragraph" w:customStyle="1" w:styleId="agreement">
    <w:name w:val="agreement"/>
    <w:basedOn w:val="Normal"/>
    <w:rsid w:val="00A71F86"/>
    <w:pPr>
      <w:numPr>
        <w:numId w:val="66"/>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A71F86"/>
  </w:style>
  <w:style w:type="numbering" w:customStyle="1" w:styleId="StyleBulletedSymbolsymbolLeft025Hanging010">
    <w:name w:val="Style Bulleted Symbol (symbol) Left:  0.25&quot; Hanging:  0.10"/>
    <w:basedOn w:val="NoList"/>
    <w:rsid w:val="00A71F86"/>
  </w:style>
  <w:style w:type="numbering" w:customStyle="1" w:styleId="NoList10">
    <w:name w:val="No List10"/>
    <w:next w:val="NoList"/>
    <w:uiPriority w:val="99"/>
    <w:semiHidden/>
    <w:unhideWhenUsed/>
    <w:rsid w:val="00A71F86"/>
  </w:style>
  <w:style w:type="numbering" w:customStyle="1" w:styleId="StyleBulleted10">
    <w:name w:val="Style Bulleted10"/>
    <w:rsid w:val="00A71F86"/>
  </w:style>
  <w:style w:type="numbering" w:customStyle="1" w:styleId="StyleBulletedSymbolsymbolLeft025Hanging011">
    <w:name w:val="Style Bulleted Symbol (symbol) Left:  0.25&quot; Hanging:  0.11"/>
    <w:basedOn w:val="NoList"/>
    <w:rsid w:val="00A71F86"/>
  </w:style>
  <w:style w:type="numbering" w:customStyle="1" w:styleId="StyleBulletedSymbolsymbolLeft025Hanging02531">
    <w:name w:val="Style Bulleted Symbol (symbol) Left:  0.25&quot; Hanging:  0.25&quot;31"/>
    <w:basedOn w:val="NoList"/>
    <w:rsid w:val="00A71F86"/>
    <w:pPr>
      <w:numPr>
        <w:numId w:val="26"/>
      </w:numPr>
    </w:pPr>
  </w:style>
  <w:style w:type="numbering" w:customStyle="1" w:styleId="StyleBulletedSymbolsymbolLeft025Hanging025111">
    <w:name w:val="Style Bulleted Symbol (symbol) Left:  0.25&quot; Hanging:  0.25&quot;111"/>
    <w:basedOn w:val="NoList"/>
    <w:rsid w:val="00A71F86"/>
  </w:style>
  <w:style w:type="numbering" w:customStyle="1" w:styleId="StyleBulletedSymbolsymbolLeft025Hanging025212">
    <w:name w:val="Style Bulleted Symbol (symbol) Left:  0.25&quot; Hanging:  0.25&quot;212"/>
    <w:basedOn w:val="NoList"/>
    <w:rsid w:val="00A71F86"/>
  </w:style>
  <w:style w:type="paragraph" w:customStyle="1" w:styleId="CharChar1CharCharCharCharCharCharCharCharCharCharCharCharCharCharChar43">
    <w:name w:val="Char Char1 Char Char Char Char Char Char Char Char Char Char Char Char Char Char Char4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8">
    <w:name w:val="(文字) (文字)538"/>
    <w:semiHidden/>
    <w:rsid w:val="00A71F86"/>
    <w:rPr>
      <w:rFonts w:ascii="Times New Roman" w:hAnsi="Times New Roman"/>
      <w:lang w:eastAsia="en-US"/>
    </w:rPr>
  </w:style>
  <w:style w:type="numbering" w:customStyle="1" w:styleId="NoList11">
    <w:name w:val="No List11"/>
    <w:next w:val="NoList"/>
    <w:uiPriority w:val="99"/>
    <w:semiHidden/>
    <w:rsid w:val="00A71F86"/>
  </w:style>
  <w:style w:type="numbering" w:customStyle="1" w:styleId="StyleBulleted11">
    <w:name w:val="Style Bulleted11"/>
    <w:rsid w:val="00A71F86"/>
  </w:style>
  <w:style w:type="numbering" w:customStyle="1" w:styleId="StyleBulletedSymbolsymbolLeft025Hanging012">
    <w:name w:val="Style Bulleted Symbol (symbol) Left:  0.25&quot; Hanging:  0.12"/>
    <w:basedOn w:val="NoList"/>
    <w:rsid w:val="00A71F86"/>
  </w:style>
  <w:style w:type="table" w:customStyle="1" w:styleId="ColorfulList-Accent19">
    <w:name w:val="Colorful List - Accent 19"/>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A71F86"/>
  </w:style>
  <w:style w:type="numbering" w:customStyle="1" w:styleId="StyleBulletedSymbolsymbolLeft025Hanging025112">
    <w:name w:val="Style Bulleted Symbol (symbol) Left:  0.25&quot; Hanging:  0.25&quot;112"/>
    <w:basedOn w:val="NoList"/>
    <w:rsid w:val="00A71F86"/>
  </w:style>
  <w:style w:type="numbering" w:customStyle="1" w:styleId="StyleBulletedSymbolsymbolLeft025Hanging025213">
    <w:name w:val="Style Bulleted Symbol (symbol) Left:  0.25&quot; Hanging:  0.25&quot;213"/>
    <w:basedOn w:val="NoList"/>
    <w:rsid w:val="00A71F86"/>
  </w:style>
  <w:style w:type="numbering" w:customStyle="1" w:styleId="NoList12">
    <w:name w:val="No List12"/>
    <w:next w:val="NoList"/>
    <w:uiPriority w:val="99"/>
    <w:semiHidden/>
    <w:rsid w:val="00A71F86"/>
  </w:style>
  <w:style w:type="numbering" w:customStyle="1" w:styleId="StyleBulleted12">
    <w:name w:val="Style Bulleted12"/>
    <w:rsid w:val="00A71F86"/>
    <w:pPr>
      <w:numPr>
        <w:numId w:val="24"/>
      </w:numPr>
    </w:pPr>
  </w:style>
  <w:style w:type="numbering" w:customStyle="1" w:styleId="StyleBulletedSymbolsymbolLeft025Hanging013">
    <w:name w:val="Style Bulleted Symbol (symbol) Left:  0.25&quot; Hanging:  0.13"/>
    <w:basedOn w:val="NoList"/>
    <w:rsid w:val="00A71F86"/>
    <w:pPr>
      <w:numPr>
        <w:numId w:val="10"/>
      </w:numPr>
    </w:pPr>
  </w:style>
  <w:style w:type="table" w:customStyle="1" w:styleId="ColorfulList-Accent110">
    <w:name w:val="Colorful List - Accent 110"/>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A71F86"/>
    <w:rPr>
      <w:i/>
      <w:iCs/>
      <w:color w:val="4F81BD"/>
    </w:rPr>
  </w:style>
  <w:style w:type="table" w:customStyle="1" w:styleId="GridTable4-Accent510">
    <w:name w:val="Grid Table 4 - Accent 510"/>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A71F86"/>
    <w:pPr>
      <w:numPr>
        <w:numId w:val="27"/>
      </w:numPr>
    </w:pPr>
  </w:style>
  <w:style w:type="numbering" w:customStyle="1" w:styleId="StyleBulletedSymbolsymbolLeft025Hanging025113">
    <w:name w:val="Style Bulleted Symbol (symbol) Left:  0.25&quot; Hanging:  0.25&quot;113"/>
    <w:basedOn w:val="NoList"/>
    <w:rsid w:val="00A71F86"/>
    <w:pPr>
      <w:numPr>
        <w:numId w:val="28"/>
      </w:numPr>
    </w:pPr>
  </w:style>
  <w:style w:type="numbering" w:customStyle="1" w:styleId="StyleBulletedSymbolsymbolLeft025Hanging025214">
    <w:name w:val="Style Bulleted Symbol (symbol) Left:  0.25&quot; Hanging:  0.25&quot;214"/>
    <w:basedOn w:val="NoList"/>
    <w:rsid w:val="00A71F86"/>
    <w:pPr>
      <w:numPr>
        <w:numId w:val="11"/>
      </w:numPr>
    </w:pPr>
  </w:style>
  <w:style w:type="character" w:customStyle="1" w:styleId="UnresolvedMention">
    <w:name w:val="Unresolved Mention"/>
    <w:basedOn w:val="DefaultParagraphFont"/>
    <w:uiPriority w:val="99"/>
    <w:semiHidden/>
    <w:unhideWhenUsed/>
    <w:rsid w:val="00A71F86"/>
    <w:rPr>
      <w:color w:val="808080"/>
      <w:shd w:val="clear" w:color="auto" w:fill="E6E6E6"/>
    </w:rPr>
  </w:style>
  <w:style w:type="paragraph" w:customStyle="1" w:styleId="paragraph0">
    <w:name w:val="paragraph"/>
    <w:basedOn w:val="Normal"/>
    <w:rsid w:val="00A71F86"/>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qFormat/>
    <w:rsid w:val="00A71F86"/>
  </w:style>
  <w:style w:type="character" w:customStyle="1" w:styleId="normaltextrun1">
    <w:name w:val="normaltextrun1"/>
    <w:basedOn w:val="DefaultParagraphFont"/>
    <w:rsid w:val="00A71F86"/>
  </w:style>
  <w:style w:type="character" w:customStyle="1" w:styleId="eop">
    <w:name w:val="eop"/>
    <w:basedOn w:val="DefaultParagraphFont"/>
    <w:qFormat/>
    <w:rsid w:val="00A71F86"/>
  </w:style>
  <w:style w:type="paragraph" w:customStyle="1" w:styleId="CharChar1CharCharCharCharCharCharCharCharCharCharCharCharCharCharChar42">
    <w:name w:val="Char Char1 Char Char Char Char Char Char Char Char Char Char Char Char Char Char Char4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7">
    <w:name w:val="(文字) (文字)537"/>
    <w:semiHidden/>
    <w:rsid w:val="00A71F86"/>
    <w:rPr>
      <w:rFonts w:ascii="Times New Roman" w:hAnsi="Times New Roman"/>
      <w:lang w:eastAsia="en-US"/>
    </w:rPr>
  </w:style>
  <w:style w:type="paragraph" w:customStyle="1" w:styleId="PropObs">
    <w:name w:val="PropObs"/>
    <w:basedOn w:val="Normal"/>
    <w:link w:val="PropObsChar"/>
    <w:qFormat/>
    <w:rsid w:val="00A71F86"/>
    <w:pPr>
      <w:numPr>
        <w:numId w:val="67"/>
      </w:numPr>
      <w:ind w:left="1134" w:hanging="1134"/>
      <w:jc w:val="both"/>
    </w:pPr>
    <w:rPr>
      <w:rFonts w:ascii="Calibri" w:eastAsia="MS Mincho" w:hAnsi="Calibri"/>
      <w:b/>
      <w:szCs w:val="20"/>
      <w:lang w:eastAsia="sv-SE"/>
    </w:rPr>
  </w:style>
  <w:style w:type="character" w:customStyle="1" w:styleId="PropObsChar">
    <w:name w:val="PropObs Char"/>
    <w:link w:val="PropObs"/>
    <w:rsid w:val="00A71F86"/>
    <w:rPr>
      <w:rFonts w:ascii="Calibri" w:eastAsia="MS Mincho" w:hAnsi="Calibri"/>
      <w:b/>
      <w:lang w:val="en-GB" w:eastAsia="sv-SE"/>
    </w:rPr>
  </w:style>
  <w:style w:type="character" w:customStyle="1" w:styleId="Mention">
    <w:name w:val="Mention"/>
    <w:uiPriority w:val="99"/>
    <w:semiHidden/>
    <w:unhideWhenUsed/>
    <w:rsid w:val="00A71F86"/>
    <w:rPr>
      <w:color w:val="2B579A"/>
      <w:shd w:val="clear" w:color="auto" w:fill="E6E6E6"/>
    </w:rPr>
  </w:style>
  <w:style w:type="character" w:customStyle="1" w:styleId="ProposalsubChar">
    <w:name w:val="Proposal_sub Char"/>
    <w:link w:val="Proposalsub"/>
    <w:rsid w:val="00A71F86"/>
    <w:rPr>
      <w:rFonts w:eastAsia="Malgun Gothic"/>
      <w:kern w:val="2"/>
      <w:szCs w:val="22"/>
      <w:lang w:eastAsia="ko-KR"/>
    </w:rPr>
  </w:style>
  <w:style w:type="character" w:customStyle="1" w:styleId="ProposalsubsubChar">
    <w:name w:val="Proposal_sub_sub Char"/>
    <w:link w:val="Proposalsubsub"/>
    <w:rsid w:val="00A71F86"/>
    <w:rPr>
      <w:rFonts w:eastAsia="Malgun Gothic"/>
      <w:kern w:val="2"/>
      <w:szCs w:val="22"/>
      <w:lang w:eastAsia="ko-KR"/>
    </w:rPr>
  </w:style>
  <w:style w:type="table" w:styleId="GridTable6Colorful-Accent1">
    <w:name w:val="Grid Table 6 Colorful Accent 1"/>
    <w:basedOn w:val="TableNormal"/>
    <w:uiPriority w:val="51"/>
    <w:rsid w:val="00A71F86"/>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A71F86"/>
    <w:pPr>
      <w:spacing w:before="100" w:beforeAutospacing="1" w:after="100" w:afterAutospacing="1"/>
      <w:ind w:left="720" w:hanging="720"/>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8">
    <w:name w:val="(文字) (文字)558"/>
    <w:semiHidden/>
    <w:rsid w:val="00A71F86"/>
    <w:rPr>
      <w:rFonts w:ascii="Times New Roman" w:hAnsi="Times New Roman"/>
      <w:lang w:eastAsia="en-US"/>
    </w:rPr>
  </w:style>
  <w:style w:type="character" w:customStyle="1" w:styleId="fontstyle01">
    <w:name w:val="fontstyle01"/>
    <w:basedOn w:val="DefaultParagraphFont"/>
    <w:rsid w:val="00A71F8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71F8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7">
    <w:name w:val="(文字) (文字)557"/>
    <w:semiHidden/>
    <w:rsid w:val="00A71F8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6">
    <w:name w:val="(文字) (文字)556"/>
    <w:semiHidden/>
    <w:rsid w:val="00A71F8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5">
    <w:name w:val="(文字) (文字)555"/>
    <w:semiHidden/>
    <w:rsid w:val="00A71F8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4">
    <w:name w:val="(文字) (文字)554"/>
    <w:semiHidden/>
    <w:rsid w:val="00A71F86"/>
    <w:rPr>
      <w:rFonts w:ascii="Times New Roman" w:hAnsi="Times New Roman"/>
      <w:lang w:eastAsia="en-US"/>
    </w:rPr>
  </w:style>
  <w:style w:type="paragraph" w:customStyle="1" w:styleId="50">
    <w:name w:val="列出段落5"/>
    <w:basedOn w:val="Normal"/>
    <w:uiPriority w:val="99"/>
    <w:qFormat/>
    <w:rsid w:val="00A71F86"/>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58">
    <w:name w:val="Char Char1 Char Char Char Char Char Char Char Char Char Char Char Char Char Char Char5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3">
    <w:name w:val="(文字) (文字)553"/>
    <w:semiHidden/>
    <w:rsid w:val="00A71F8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2">
    <w:name w:val="(文字) (文字)552"/>
    <w:semiHidden/>
    <w:rsid w:val="00A71F86"/>
    <w:rPr>
      <w:rFonts w:ascii="Times New Roman" w:hAnsi="Times New Roman"/>
      <w:lang w:eastAsia="en-US"/>
    </w:rPr>
  </w:style>
  <w:style w:type="character" w:customStyle="1" w:styleId="normaltextrun">
    <w:name w:val="normaltextrun"/>
    <w:basedOn w:val="DefaultParagraphFont"/>
    <w:qFormat/>
    <w:rsid w:val="00A71F86"/>
  </w:style>
  <w:style w:type="paragraph" w:customStyle="1" w:styleId="CharChar1CharCharCharCharCharCharCharCharCharCharCharCharCharCharChar56">
    <w:name w:val="Char Char1 Char Char Char Char Char Char Char Char Char Char Char Char Char Char Char5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1">
    <w:name w:val="(文字) (文字)551"/>
    <w:semiHidden/>
    <w:rsid w:val="00A71F86"/>
    <w:rPr>
      <w:rFonts w:ascii="Times New Roman" w:hAnsi="Times New Roman"/>
      <w:lang w:eastAsia="en-US"/>
    </w:rPr>
  </w:style>
  <w:style w:type="paragraph" w:customStyle="1" w:styleId="a1">
    <w:name w:val="들여쓰기"/>
    <w:basedOn w:val="Normal"/>
    <w:qFormat/>
    <w:rsid w:val="00A71F86"/>
    <w:pPr>
      <w:widowControl w:val="0"/>
      <w:numPr>
        <w:numId w:val="68"/>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1"/>
    <w:link w:val="summaryChar"/>
    <w:qFormat/>
    <w:rsid w:val="00A71F86"/>
    <w:pPr>
      <w:numPr>
        <w:ilvl w:val="1"/>
      </w:numPr>
      <w:spacing w:after="180"/>
    </w:pPr>
  </w:style>
  <w:style w:type="character" w:customStyle="1" w:styleId="summaryChar">
    <w:name w:val="summary Char"/>
    <w:link w:val="summary"/>
    <w:rsid w:val="00A71F86"/>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0">
    <w:name w:val="(文字) (文字)550"/>
    <w:semiHidden/>
    <w:rsid w:val="00A71F86"/>
    <w:rPr>
      <w:rFonts w:ascii="Times New Roman" w:hAnsi="Times New Roman"/>
      <w:lang w:eastAsia="en-US"/>
    </w:rPr>
  </w:style>
  <w:style w:type="paragraph" w:customStyle="1" w:styleId="TDOCProposal">
    <w:name w:val="TDOC Proposal"/>
    <w:basedOn w:val="Normal"/>
    <w:link w:val="TDOCProposalChar"/>
    <w:qFormat/>
    <w:rsid w:val="00A71F86"/>
    <w:pPr>
      <w:spacing w:before="120" w:after="120"/>
      <w:jc w:val="both"/>
    </w:pPr>
    <w:rPr>
      <w:rFonts w:ascii="Times New Roman" w:eastAsia="Malgun Gothic" w:hAnsi="Times New Roman"/>
      <w:b/>
      <w:sz w:val="22"/>
      <w:szCs w:val="20"/>
      <w:lang w:val="en-US" w:eastAsia="ko-KR"/>
    </w:rPr>
  </w:style>
  <w:style w:type="character" w:customStyle="1" w:styleId="TDOCProposalChar">
    <w:name w:val="TDOC Proposal Char"/>
    <w:link w:val="TDOCProposal"/>
    <w:rsid w:val="00A71F86"/>
    <w:rPr>
      <w:rFonts w:eastAsia="Malgun Gothic"/>
      <w:b/>
      <w:sz w:val="22"/>
      <w:lang w:eastAsia="ko-KR"/>
    </w:rPr>
  </w:style>
  <w:style w:type="paragraph" w:customStyle="1" w:styleId="N1">
    <w:name w:val="N1"/>
    <w:basedOn w:val="Normal"/>
    <w:link w:val="N1Char"/>
    <w:qFormat/>
    <w:rsid w:val="00A71F86"/>
    <w:pPr>
      <w:ind w:left="634"/>
      <w:jc w:val="both"/>
    </w:pPr>
    <w:rPr>
      <w:rFonts w:ascii="Calibri" w:eastAsia="MS Mincho" w:hAnsi="Calibri" w:cs="Calibri"/>
      <w:sz w:val="22"/>
      <w:szCs w:val="22"/>
      <w:lang w:val="en-US" w:eastAsia="ko-KR" w:bidi="hi-IN"/>
    </w:rPr>
  </w:style>
  <w:style w:type="character" w:customStyle="1" w:styleId="N1Char">
    <w:name w:val="N1 Char"/>
    <w:link w:val="N1"/>
    <w:rsid w:val="00A71F8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9">
    <w:name w:val="(文字) (文字)549"/>
    <w:semiHidden/>
    <w:rsid w:val="00A71F86"/>
    <w:rPr>
      <w:rFonts w:ascii="Times New Roman" w:hAnsi="Times New Roman"/>
      <w:lang w:eastAsia="en-US"/>
    </w:rPr>
  </w:style>
  <w:style w:type="character" w:customStyle="1" w:styleId="LGTdoc1Char">
    <w:name w:val="LGTdoc_제목1 Char"/>
    <w:link w:val="LGTdoc1"/>
    <w:uiPriority w:val="99"/>
    <w:rsid w:val="00A71F86"/>
    <w:rPr>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8">
    <w:name w:val="(文字) (文字)548"/>
    <w:semiHidden/>
    <w:rsid w:val="00A71F86"/>
    <w:rPr>
      <w:rFonts w:ascii="Times New Roman" w:hAnsi="Times New Roman"/>
      <w:lang w:eastAsia="en-US"/>
    </w:rPr>
  </w:style>
  <w:style w:type="numbering" w:customStyle="1" w:styleId="3GPPBullets">
    <w:name w:val="3GPP Bullets"/>
    <w:basedOn w:val="NoList"/>
    <w:uiPriority w:val="99"/>
    <w:rsid w:val="00A71F86"/>
    <w:pPr>
      <w:numPr>
        <w:numId w:val="69"/>
      </w:numPr>
    </w:pPr>
  </w:style>
  <w:style w:type="paragraph" w:customStyle="1" w:styleId="6pt6pt120">
    <w:name w:val="스타일 목록 단락 + 양쪽 앞: 6 pt 단락 뒤: 6 pt 줄 간격: 배수 1.2 줄 왼쪽 0 글자"/>
    <w:basedOn w:val="ListParagraph"/>
    <w:rsid w:val="00A71F8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xmsonormal">
    <w:name w:val="x_msonorm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7">
    <w:name w:val="(文字) (文字)547"/>
    <w:semiHidden/>
    <w:rsid w:val="00A71F86"/>
    <w:rPr>
      <w:rFonts w:ascii="Times New Roman" w:hAnsi="Times New Roman"/>
      <w:lang w:eastAsia="en-US"/>
    </w:rPr>
  </w:style>
  <w:style w:type="paragraph" w:customStyle="1" w:styleId="0Maintext">
    <w:name w:val="0 Main text"/>
    <w:basedOn w:val="Normal"/>
    <w:link w:val="0MaintextChar"/>
    <w:qFormat/>
    <w:rsid w:val="00A71F8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rsid w:val="00A71F8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6">
    <w:name w:val="(文字) (文字)546"/>
    <w:semiHidden/>
    <w:rsid w:val="00A71F8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5">
    <w:name w:val="(文字) (文字)545"/>
    <w:semiHidden/>
    <w:rsid w:val="00A71F8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4">
    <w:name w:val="(文字) (文字)544"/>
    <w:semiHidden/>
    <w:rsid w:val="00A71F8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3">
    <w:name w:val="(文字) (文字)543"/>
    <w:semiHidden/>
    <w:rsid w:val="00A71F8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2">
    <w:name w:val="(文字) (文字)542"/>
    <w:semiHidden/>
    <w:rsid w:val="00A71F8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1">
    <w:name w:val="(文字) (文字)541"/>
    <w:semiHidden/>
    <w:rsid w:val="00A71F8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0">
    <w:name w:val="(文字) (文字)540"/>
    <w:semiHidden/>
    <w:rsid w:val="00A71F86"/>
    <w:rPr>
      <w:rFonts w:ascii="Times New Roman" w:hAnsi="Times New Roman"/>
      <w:lang w:eastAsia="en-US"/>
    </w:rPr>
  </w:style>
  <w:style w:type="paragraph" w:customStyle="1" w:styleId="Proposal1">
    <w:name w:val="Proposal1"/>
    <w:basedOn w:val="Normal"/>
    <w:link w:val="Proposal1Char"/>
    <w:qFormat/>
    <w:rsid w:val="00A71F86"/>
    <w:p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A71F86"/>
    <w:rPr>
      <w:rFonts w:ascii="Calibri" w:eastAsia="MS Mincho" w:hAnsi="Calibri"/>
      <w:b/>
      <w:lang w:eastAsia="en-US"/>
    </w:rPr>
  </w:style>
  <w:style w:type="table" w:styleId="GridTable2-Accent5">
    <w:name w:val="Grid Table 2 Accent 5"/>
    <w:basedOn w:val="TableNormal"/>
    <w:uiPriority w:val="47"/>
    <w:rsid w:val="00A71F8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71F86"/>
    <w:pPr>
      <w:keepLines/>
      <w:numPr>
        <w:numId w:val="26"/>
      </w:numPr>
      <w:tabs>
        <w:tab w:val="num" w:pos="0"/>
      </w:tabs>
      <w:overflowPunct w:val="0"/>
      <w:autoSpaceDE w:val="0"/>
      <w:autoSpaceDN w:val="0"/>
      <w:adjustRightInd w:val="0"/>
      <w:spacing w:before="120" w:after="120"/>
      <w:ind w:left="709" w:hanging="709"/>
      <w:textAlignment w:val="baseline"/>
    </w:pPr>
    <w:rPr>
      <w:rFonts w:eastAsia="SimSun"/>
      <w:b w:val="0"/>
      <w:bCs w:val="0"/>
      <w:sz w:val="28"/>
      <w:szCs w:val="20"/>
      <w:lang w:eastAsia="en-US"/>
    </w:rPr>
  </w:style>
  <w:style w:type="character" w:customStyle="1" w:styleId="3GPPH3Char">
    <w:name w:val="3GPP H3 Char"/>
    <w:link w:val="3GPPH3"/>
    <w:rsid w:val="00A71F86"/>
    <w:rPr>
      <w:rFonts w:ascii="Arial" w:eastAsia="SimSun" w:hAnsi="Arial"/>
      <w:sz w:val="28"/>
      <w:lang w:val="en-GB" w:eastAsia="en-US"/>
    </w:rPr>
  </w:style>
  <w:style w:type="paragraph" w:customStyle="1" w:styleId="00Text">
    <w:name w:val="00_Text"/>
    <w:basedOn w:val="Normal"/>
    <w:link w:val="00TextChar"/>
    <w:qFormat/>
    <w:rsid w:val="00A71F86"/>
    <w:pPr>
      <w:spacing w:after="120"/>
      <w:jc w:val="both"/>
    </w:pPr>
    <w:rPr>
      <w:rFonts w:ascii="Times New Roman" w:eastAsia="SimSun" w:hAnsi="Times New Roman"/>
      <w:lang w:val="en-US" w:eastAsia="zh-CN"/>
    </w:rPr>
  </w:style>
  <w:style w:type="character" w:customStyle="1" w:styleId="00TextChar">
    <w:name w:val="00_Text Char"/>
    <w:link w:val="00Text"/>
    <w:rsid w:val="00A71F86"/>
    <w:rPr>
      <w:rFonts w:eastAsia="SimSun"/>
      <w:szCs w:val="24"/>
    </w:rPr>
  </w:style>
  <w:style w:type="paragraph" w:customStyle="1" w:styleId="af9">
    <w:name w:val="문단"/>
    <w:basedOn w:val="Normal"/>
    <w:uiPriority w:val="99"/>
    <w:rsid w:val="00A71F86"/>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9">
    <w:name w:val="(文字) (文字)559"/>
    <w:semiHidden/>
    <w:rsid w:val="00A71F86"/>
    <w:rPr>
      <w:rFonts w:ascii="Times New Roman" w:hAnsi="Times New Roman"/>
      <w:lang w:eastAsia="en-US"/>
    </w:rPr>
  </w:style>
  <w:style w:type="paragraph" w:customStyle="1" w:styleId="0maintext0">
    <w:name w:val="0maintext"/>
    <w:basedOn w:val="Normal"/>
    <w:qFormat/>
    <w:rsid w:val="00A71F86"/>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rsid w:val="00A71F86"/>
    <w:rPr>
      <w:rFonts w:ascii="Calibri" w:eastAsia="Gulim" w:hAnsi="Calibri" w:cs="Calibri"/>
      <w:sz w:val="22"/>
      <w:szCs w:val="22"/>
      <w:lang w:val="en-US" w:eastAsia="ko-KR"/>
    </w:rPr>
  </w:style>
  <w:style w:type="paragraph" w:customStyle="1" w:styleId="listparagraph0">
    <w:name w:val="listparagraph"/>
    <w:basedOn w:val="Normal"/>
    <w:rsid w:val="00A71F86"/>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rsid w:val="00A71F86"/>
    <w:pPr>
      <w:spacing w:before="100" w:beforeAutospacing="1" w:after="100" w:afterAutospacing="1"/>
    </w:pPr>
    <w:rPr>
      <w:rFonts w:ascii="Times New Roman" w:eastAsia="SimSun" w:hAnsi="Times New Roman"/>
      <w:sz w:val="24"/>
      <w:lang w:val="en-US" w:eastAsia="zh-CN"/>
    </w:rPr>
  </w:style>
  <w:style w:type="paragraph" w:customStyle="1" w:styleId="xb1">
    <w:name w:val="xb1"/>
    <w:basedOn w:val="Normal"/>
    <w:uiPriority w:val="99"/>
    <w:rsid w:val="00A71F86"/>
    <w:pPr>
      <w:spacing w:before="100" w:beforeAutospacing="1" w:after="100" w:afterAutospacing="1"/>
    </w:pPr>
    <w:rPr>
      <w:rFonts w:ascii="Times New Roman" w:eastAsia="SimSun" w:hAnsi="Times New Roman"/>
      <w:sz w:val="24"/>
      <w:lang w:val="en-US" w:eastAsia="zh-CN"/>
    </w:rPr>
  </w:style>
  <w:style w:type="paragraph" w:customStyle="1" w:styleId="xmsolistparagraph">
    <w:name w:val="xmsolistparagraph"/>
    <w:basedOn w:val="Normal"/>
    <w:rsid w:val="00A71F86"/>
    <w:pPr>
      <w:spacing w:before="100" w:beforeAutospacing="1" w:after="100" w:afterAutospacing="1"/>
    </w:pPr>
    <w:rPr>
      <w:rFonts w:ascii="Times New Roman" w:eastAsia="SimSun" w:hAnsi="Times New Roman"/>
      <w:sz w:val="24"/>
      <w:lang w:val="en-US" w:eastAsia="zh-CN"/>
    </w:rPr>
  </w:style>
  <w:style w:type="character" w:customStyle="1" w:styleId="apple-tab-span">
    <w:name w:val="apple-tab-span"/>
    <w:rsid w:val="00A71F86"/>
  </w:style>
  <w:style w:type="paragraph" w:customStyle="1" w:styleId="xxmsolistparagraph">
    <w:name w:val="x_xmsolistparagraph"/>
    <w:basedOn w:val="Normal"/>
    <w:uiPriority w:val="99"/>
    <w:rsid w:val="00A71F86"/>
    <w:pPr>
      <w:ind w:left="720"/>
    </w:pPr>
    <w:rPr>
      <w:rFonts w:ascii="Calibri" w:eastAsia="SimSun" w:hAnsi="Calibri" w:cs="Calibri"/>
      <w:sz w:val="22"/>
      <w:szCs w:val="22"/>
      <w:lang w:val="en-US" w:eastAsia="zh-CN"/>
    </w:rPr>
  </w:style>
  <w:style w:type="paragraph" w:customStyle="1" w:styleId="maintext0">
    <w:name w:val="maintext"/>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A71F86"/>
    <w:rPr>
      <w:rFonts w:ascii="Times New Roman" w:eastAsia="Gulim" w:hAnsi="Times New Roman"/>
      <w:sz w:val="24"/>
      <w:lang w:val="en-US" w:eastAsia="ko-KR"/>
    </w:rPr>
  </w:style>
  <w:style w:type="paragraph" w:customStyle="1" w:styleId="x00text">
    <w:name w:val="x_00text"/>
    <w:basedOn w:val="Normal"/>
    <w:uiPriority w:val="99"/>
    <w:rsid w:val="00A71F86"/>
    <w:rPr>
      <w:rFonts w:ascii="Times New Roman" w:eastAsia="Gulim" w:hAnsi="Times New Roman"/>
      <w:sz w:val="24"/>
      <w:lang w:val="en-US" w:eastAsia="ko-KR"/>
    </w:rPr>
  </w:style>
  <w:style w:type="paragraph" w:customStyle="1" w:styleId="xb10">
    <w:name w:val="x_b1"/>
    <w:basedOn w:val="Normal"/>
    <w:uiPriority w:val="99"/>
    <w:rsid w:val="00A71F86"/>
    <w:rPr>
      <w:rFonts w:ascii="Times New Roman" w:eastAsia="Gulim" w:hAnsi="Times New Roman"/>
      <w:sz w:val="24"/>
      <w:lang w:val="en-US" w:eastAsia="ko-KR"/>
    </w:rPr>
  </w:style>
  <w:style w:type="character" w:customStyle="1" w:styleId="colour">
    <w:name w:val="colour"/>
    <w:rsid w:val="00A71F86"/>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A71F86"/>
    <w:rPr>
      <w:rFonts w:ascii="Calibri" w:hAnsi="Calibri" w:cs="Calibri"/>
    </w:rPr>
  </w:style>
  <w:style w:type="paragraph" w:customStyle="1" w:styleId="xa0">
    <w:name w:val="x_a0"/>
    <w:basedOn w:val="Normal"/>
    <w:uiPriority w:val="99"/>
    <w:rsid w:val="00A71F86"/>
    <w:rPr>
      <w:rFonts w:ascii="SimSun" w:eastAsia="SimSun" w:hAnsi="SimSun" w:cs="Calibri"/>
      <w:sz w:val="24"/>
      <w:lang w:val="en-US" w:eastAsia="zh-CN"/>
    </w:rPr>
  </w:style>
  <w:style w:type="character" w:customStyle="1" w:styleId="xapple-converted-space">
    <w:name w:val="x_apple-converted-space"/>
    <w:rsid w:val="00A71F86"/>
  </w:style>
  <w:style w:type="character" w:customStyle="1" w:styleId="msoins0">
    <w:name w:val="msoins"/>
    <w:rsid w:val="00A71F86"/>
  </w:style>
  <w:style w:type="paragraph" w:customStyle="1" w:styleId="3gppagreements0">
    <w:name w:val="3gppagreements0"/>
    <w:basedOn w:val="Normal"/>
    <w:uiPriority w:val="99"/>
    <w:rsid w:val="00A71F86"/>
    <w:rPr>
      <w:rFonts w:ascii="Times New Roman" w:eastAsia="SimSun" w:hAnsi="Times New Roman"/>
      <w:sz w:val="24"/>
      <w:lang w:val="en-US" w:eastAsia="zh-CN"/>
    </w:rPr>
  </w:style>
  <w:style w:type="paragraph" w:customStyle="1" w:styleId="b22">
    <w:name w:val="b22"/>
    <w:basedOn w:val="Normal"/>
    <w:uiPriority w:val="99"/>
    <w:rsid w:val="00A71F86"/>
    <w:rPr>
      <w:rFonts w:ascii="Times New Roman" w:eastAsia="SimSun" w:hAnsi="Times New Roman"/>
      <w:sz w:val="24"/>
      <w:lang w:val="en-US" w:eastAsia="zh-CN"/>
    </w:rPr>
  </w:style>
  <w:style w:type="character" w:customStyle="1" w:styleId="Char2">
    <w:name w:val="正文文本 Char2"/>
    <w:aliases w:val="bt Char2"/>
    <w:locked/>
    <w:rsid w:val="00A71F86"/>
    <w:rPr>
      <w:rFonts w:ascii="MS Mincho" w:eastAsia="MS Mincho" w:hAnsi="MS Mincho"/>
      <w:lang w:eastAsia="en-US"/>
    </w:rPr>
  </w:style>
  <w:style w:type="paragraph" w:customStyle="1" w:styleId="tan0">
    <w:name w:val="tan"/>
    <w:basedOn w:val="Normal"/>
    <w:rsid w:val="00A71F86"/>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A71F86"/>
    <w:rPr>
      <w:rFonts w:ascii="Gulim" w:eastAsia="Gulim" w:hAnsi="Gulim" w:cs="Calibri"/>
      <w:sz w:val="24"/>
      <w:lang w:val="en-US" w:eastAsia="zh-CN"/>
    </w:rPr>
  </w:style>
  <w:style w:type="paragraph" w:customStyle="1" w:styleId="listparagraph11">
    <w:name w:val="listparagraph11"/>
    <w:basedOn w:val="Normal"/>
    <w:uiPriority w:val="99"/>
    <w:rsid w:val="00A71F86"/>
    <w:rPr>
      <w:rFonts w:ascii="Calibri" w:eastAsia="Calibri" w:hAnsi="Calibri" w:cs="Calibri"/>
      <w:sz w:val="22"/>
      <w:szCs w:val="22"/>
      <w:lang w:val="en-US"/>
    </w:rPr>
  </w:style>
  <w:style w:type="character" w:customStyle="1" w:styleId="proposalChar0">
    <w:name w:val="proposal Char"/>
    <w:basedOn w:val="DefaultParagraphFont"/>
    <w:link w:val="proposal0"/>
    <w:locked/>
    <w:rsid w:val="00A71F86"/>
    <w:rPr>
      <w:b/>
      <w:bCs/>
      <w:i/>
      <w:iCs/>
    </w:rPr>
  </w:style>
  <w:style w:type="paragraph" w:customStyle="1" w:styleId="proposal0">
    <w:name w:val="proposal"/>
    <w:basedOn w:val="Normal"/>
    <w:link w:val="proposalChar0"/>
    <w:rsid w:val="00A71F86"/>
    <w:pPr>
      <w:spacing w:before="60" w:after="180" w:line="360" w:lineRule="atLeast"/>
      <w:jc w:val="both"/>
    </w:pPr>
    <w:rPr>
      <w:rFonts w:ascii="Times New Roman" w:hAnsi="Times New Roman"/>
      <w:b/>
      <w:bCs/>
      <w:i/>
      <w:iCs/>
      <w:szCs w:val="20"/>
      <w:lang w:val="en-US" w:eastAsia="zh-CN"/>
    </w:rPr>
  </w:style>
  <w:style w:type="character" w:customStyle="1" w:styleId="B4Char">
    <w:name w:val="B4 Char"/>
    <w:basedOn w:val="DefaultParagraphFont"/>
    <w:link w:val="B4"/>
    <w:locked/>
    <w:rsid w:val="00A71F86"/>
    <w:rPr>
      <w:rFonts w:eastAsia="SimSun"/>
      <w:lang w:eastAsia="ja-JP"/>
    </w:rPr>
  </w:style>
  <w:style w:type="paragraph" w:customStyle="1" w:styleId="b110">
    <w:name w:val="b11"/>
    <w:basedOn w:val="Normal"/>
    <w:uiPriority w:val="99"/>
    <w:rsid w:val="00A71F86"/>
    <w:pPr>
      <w:spacing w:before="100" w:beforeAutospacing="1" w:after="100" w:afterAutospacing="1"/>
    </w:pPr>
    <w:rPr>
      <w:rFonts w:ascii="SimSun" w:eastAsia="SimSun" w:hAnsi="SimSun" w:cs="Calibri"/>
      <w:sz w:val="24"/>
      <w:lang w:val="en-US" w:eastAsia="zh-CN"/>
    </w:rPr>
  </w:style>
  <w:style w:type="paragraph" w:customStyle="1" w:styleId="gmail-m-2909877017254924335a">
    <w:name w:val="gmail-m_-2909877017254924335a"/>
    <w:basedOn w:val="Normal"/>
    <w:uiPriority w:val="99"/>
    <w:semiHidden/>
    <w:rsid w:val="00A71F86"/>
    <w:pPr>
      <w:spacing w:before="100" w:beforeAutospacing="1" w:after="100" w:afterAutospacing="1"/>
    </w:pPr>
    <w:rPr>
      <w:rFonts w:ascii="Gulim" w:eastAsia="Gulim" w:hAnsi="Gulim" w:cs="Calibri"/>
      <w:sz w:val="24"/>
      <w:szCs w:val="20"/>
      <w:lang w:val="en-US" w:eastAsia="zh-CN"/>
    </w:rPr>
  </w:style>
  <w:style w:type="paragraph" w:customStyle="1" w:styleId="gmail-m4206033979048168252msolistparagraph">
    <w:name w:val="gmail-m_4206033979048168252msolistparagraph"/>
    <w:basedOn w:val="Normal"/>
    <w:uiPriority w:val="99"/>
    <w:rsid w:val="00A71F86"/>
    <w:pPr>
      <w:spacing w:before="100" w:beforeAutospacing="1" w:after="100" w:afterAutospacing="1"/>
    </w:pPr>
    <w:rPr>
      <w:rFonts w:ascii="Gulim" w:eastAsia="Gulim" w:hAnsi="Gulim" w:cs="Calibri"/>
      <w:sz w:val="24"/>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A71F86"/>
    <w:rPr>
      <w:rFonts w:ascii="Arial" w:hAnsi="Arial" w:cs="Arial"/>
      <w:lang w:eastAsia="en-US"/>
    </w:rPr>
  </w:style>
  <w:style w:type="paragraph" w:customStyle="1" w:styleId="xmsolistparagraph0">
    <w:name w:val="x_msolistparagraph"/>
    <w:basedOn w:val="Normal"/>
    <w:rsid w:val="00A71F86"/>
    <w:pPr>
      <w:ind w:left="720"/>
    </w:pPr>
    <w:rPr>
      <w:rFonts w:ascii="Calibri" w:eastAsia="SimSun" w:hAnsi="Calibri" w:cs="Calibri"/>
      <w:sz w:val="22"/>
      <w:szCs w:val="22"/>
      <w:lang w:val="en-US" w:eastAsia="zh-CN"/>
    </w:rPr>
  </w:style>
  <w:style w:type="character" w:customStyle="1" w:styleId="TANChar">
    <w:name w:val="TAN Char"/>
    <w:link w:val="TAN"/>
    <w:qFormat/>
    <w:locked/>
    <w:rsid w:val="00A71F86"/>
    <w:rPr>
      <w:rFonts w:ascii="Arial" w:eastAsia="SimSun" w:hAnsi="Arial"/>
      <w:sz w:val="18"/>
      <w:lang w:val="en-GB" w:eastAsia="en-US"/>
    </w:rPr>
  </w:style>
  <w:style w:type="paragraph" w:customStyle="1" w:styleId="b20">
    <w:name w:val="b2"/>
    <w:basedOn w:val="Normal"/>
    <w:uiPriority w:val="99"/>
    <w:rsid w:val="00A71F86"/>
    <w:pPr>
      <w:spacing w:before="100" w:beforeAutospacing="1" w:after="100" w:afterAutospacing="1"/>
    </w:pPr>
    <w:rPr>
      <w:rFonts w:ascii="Times New Roman" w:eastAsia="Gulim" w:hAnsi="Times New Roman"/>
      <w:sz w:val="24"/>
      <w:lang w:val="en-US" w:eastAsia="zh-CN"/>
    </w:rPr>
  </w:style>
  <w:style w:type="paragraph" w:customStyle="1" w:styleId="b30">
    <w:name w:val="b3"/>
    <w:basedOn w:val="Normal"/>
    <w:uiPriority w:val="99"/>
    <w:rsid w:val="00A71F86"/>
    <w:pPr>
      <w:spacing w:before="100" w:beforeAutospacing="1" w:after="100" w:afterAutospacing="1"/>
    </w:pPr>
    <w:rPr>
      <w:rFonts w:ascii="SimSun" w:eastAsia="SimSun" w:hAnsi="SimSun" w:cs="Gulim"/>
      <w:sz w:val="24"/>
      <w:lang w:val="en-US" w:eastAsia="ko-KR"/>
    </w:rPr>
  </w:style>
  <w:style w:type="paragraph" w:customStyle="1" w:styleId="b40">
    <w:name w:val="b4"/>
    <w:basedOn w:val="Normal"/>
    <w:uiPriority w:val="99"/>
    <w:rsid w:val="00A71F86"/>
    <w:pPr>
      <w:spacing w:before="100" w:beforeAutospacing="1" w:after="100" w:afterAutospacing="1"/>
    </w:pPr>
    <w:rPr>
      <w:rFonts w:ascii="SimSun" w:eastAsia="SimSun" w:hAnsi="SimSun" w:cs="Gulim"/>
      <w:sz w:val="24"/>
      <w:lang w:val="en-US" w:eastAsia="ko-KR"/>
    </w:rPr>
  </w:style>
  <w:style w:type="paragraph" w:customStyle="1" w:styleId="b50">
    <w:name w:val="b5"/>
    <w:basedOn w:val="Normal"/>
    <w:uiPriority w:val="99"/>
    <w:rsid w:val="00A71F86"/>
    <w:pPr>
      <w:spacing w:before="100" w:beforeAutospacing="1" w:after="100" w:afterAutospacing="1"/>
    </w:pPr>
    <w:rPr>
      <w:rFonts w:ascii="SimSun" w:eastAsia="SimSun" w:hAnsi="SimSun" w:cs="Gulim"/>
      <w:sz w:val="24"/>
      <w:lang w:val="en-US" w:eastAsia="ko-KR"/>
    </w:rPr>
  </w:style>
  <w:style w:type="character" w:customStyle="1" w:styleId="msodel0">
    <w:name w:val="msodel"/>
    <w:rsid w:val="00A71F86"/>
  </w:style>
  <w:style w:type="table" w:customStyle="1" w:styleId="afb">
    <w:name w:val="普通表格"/>
    <w:uiPriority w:val="99"/>
    <w:semiHidden/>
    <w:rsid w:val="00A71F8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A71F86"/>
    <w:rPr>
      <w:rFonts w:ascii="Arial" w:eastAsia="Times New Roman" w:hAnsi="Arial"/>
      <w:b/>
      <w:sz w:val="18"/>
      <w:lang w:val="en-GB"/>
    </w:rPr>
  </w:style>
  <w:style w:type="character" w:customStyle="1" w:styleId="emailstyle19">
    <w:name w:val="emailstyle19"/>
    <w:basedOn w:val="DefaultParagraphFont"/>
    <w:semiHidden/>
    <w:rsid w:val="00A71F86"/>
    <w:rPr>
      <w:rFonts w:ascii="Calibri" w:hAnsi="Calibri" w:cs="Calibri" w:hint="default"/>
      <w:color w:val="auto"/>
    </w:rPr>
  </w:style>
  <w:style w:type="character" w:customStyle="1" w:styleId="None">
    <w:name w:val="None"/>
    <w:basedOn w:val="DefaultParagraphFont"/>
    <w:rsid w:val="00A71F86"/>
  </w:style>
  <w:style w:type="paragraph" w:customStyle="1" w:styleId="xtal">
    <w:name w:val="x_tal"/>
    <w:basedOn w:val="Normal"/>
    <w:uiPriority w:val="99"/>
    <w:rsid w:val="00A71F86"/>
    <w:rPr>
      <w:rFonts w:ascii="Times New Roman" w:eastAsia="SimSun" w:hAnsi="Times New Roman" w:cs="Calibri"/>
      <w:sz w:val="24"/>
      <w:szCs w:val="22"/>
      <w:lang w:val="en-US" w:eastAsia="zh-CN"/>
    </w:rPr>
  </w:style>
  <w:style w:type="character" w:customStyle="1" w:styleId="xnone">
    <w:name w:val="x_none"/>
    <w:rsid w:val="00A71F86"/>
  </w:style>
  <w:style w:type="character" w:customStyle="1" w:styleId="gmaildefault">
    <w:name w:val="gmail_default"/>
    <w:rsid w:val="00A71F86"/>
  </w:style>
  <w:style w:type="paragraph" w:customStyle="1" w:styleId="afc">
    <w:name w:val="a"/>
    <w:basedOn w:val="Normal"/>
    <w:uiPriority w:val="99"/>
    <w:rsid w:val="00A71F86"/>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A71F86"/>
  </w:style>
  <w:style w:type="paragraph" w:customStyle="1" w:styleId="gmail-msonormal">
    <w:name w:val="gmail-msonormal"/>
    <w:basedOn w:val="Normal"/>
    <w:rsid w:val="00A71F86"/>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A71F86"/>
    <w:rPr>
      <w:rFonts w:ascii="Times New Roman" w:eastAsia="Calibri" w:hAnsi="Times New Roman"/>
      <w:szCs w:val="22"/>
      <w:lang w:eastAsia="en-US"/>
    </w:rPr>
  </w:style>
  <w:style w:type="character" w:customStyle="1" w:styleId="msoins2">
    <w:name w:val="msoins2"/>
    <w:rsid w:val="00A71F86"/>
  </w:style>
  <w:style w:type="paragraph" w:customStyle="1" w:styleId="xxxmsolistparagraph">
    <w:name w:val="x_xxmsolistparagraph"/>
    <w:basedOn w:val="Normal"/>
    <w:uiPriority w:val="99"/>
    <w:rsid w:val="00A71F86"/>
    <w:pPr>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rsid w:val="00A71F86"/>
    <w:rPr>
      <w:rFonts w:ascii="SimSun" w:eastAsia="SimSun" w:hAnsi="SimSun" w:cs="Gulim"/>
      <w:sz w:val="24"/>
      <w:lang w:val="en-US" w:eastAsia="zh-CN"/>
    </w:rPr>
  </w:style>
  <w:style w:type="paragraph" w:customStyle="1" w:styleId="Obserevation">
    <w:name w:val="Obserevation"/>
    <w:basedOn w:val="Normal"/>
    <w:link w:val="ObserevationChar"/>
    <w:qFormat/>
    <w:rsid w:val="00A71F86"/>
    <w:pPr>
      <w:numPr>
        <w:numId w:val="73"/>
      </w:numPr>
      <w:tabs>
        <w:tab w:val="left" w:pos="1620"/>
      </w:tabs>
      <w:spacing w:before="120"/>
      <w:ind w:left="1627" w:hanging="1627"/>
    </w:pPr>
    <w:rPr>
      <w:rFonts w:ascii="Calibri" w:eastAsia="MS Mincho" w:hAnsi="Calibri"/>
      <w:b/>
      <w:szCs w:val="20"/>
      <w:lang w:val="en-US"/>
    </w:rPr>
  </w:style>
  <w:style w:type="character" w:customStyle="1" w:styleId="ObserevationChar">
    <w:name w:val="Obserevation Char"/>
    <w:basedOn w:val="Proposal1Char"/>
    <w:link w:val="Obserevation"/>
    <w:rsid w:val="00A71F86"/>
    <w:rPr>
      <w:rFonts w:ascii="Calibri" w:eastAsia="MS Mincho" w:hAnsi="Calibri"/>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55486">
      <w:bodyDiv w:val="1"/>
      <w:marLeft w:val="0"/>
      <w:marRight w:val="0"/>
      <w:marTop w:val="0"/>
      <w:marBottom w:val="0"/>
      <w:divBdr>
        <w:top w:val="none" w:sz="0" w:space="0" w:color="auto"/>
        <w:left w:val="none" w:sz="0" w:space="0" w:color="auto"/>
        <w:bottom w:val="none" w:sz="0" w:space="0" w:color="auto"/>
        <w:right w:val="none" w:sz="0" w:space="0" w:color="auto"/>
      </w:divBdr>
      <w:divsChild>
        <w:div w:id="164830738">
          <w:marLeft w:val="720"/>
          <w:marRight w:val="0"/>
          <w:marTop w:val="0"/>
          <w:marBottom w:val="0"/>
          <w:divBdr>
            <w:top w:val="none" w:sz="0" w:space="0" w:color="auto"/>
            <w:left w:val="none" w:sz="0" w:space="0" w:color="auto"/>
            <w:bottom w:val="none" w:sz="0" w:space="0" w:color="auto"/>
            <w:right w:val="none" w:sz="0" w:space="0" w:color="auto"/>
          </w:divBdr>
        </w:div>
      </w:divsChild>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03357">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8064658">
      <w:bodyDiv w:val="1"/>
      <w:marLeft w:val="0"/>
      <w:marRight w:val="0"/>
      <w:marTop w:val="0"/>
      <w:marBottom w:val="0"/>
      <w:divBdr>
        <w:top w:val="none" w:sz="0" w:space="0" w:color="auto"/>
        <w:left w:val="none" w:sz="0" w:space="0" w:color="auto"/>
        <w:bottom w:val="none" w:sz="0" w:space="0" w:color="auto"/>
        <w:right w:val="none" w:sz="0" w:space="0" w:color="auto"/>
      </w:divBdr>
      <w:divsChild>
        <w:div w:id="16126109">
          <w:marLeft w:val="994"/>
          <w:marRight w:val="0"/>
          <w:marTop w:val="0"/>
          <w:marBottom w:val="0"/>
          <w:divBdr>
            <w:top w:val="none" w:sz="0" w:space="0" w:color="auto"/>
            <w:left w:val="none" w:sz="0" w:space="0" w:color="auto"/>
            <w:bottom w:val="none" w:sz="0" w:space="0" w:color="auto"/>
            <w:right w:val="none" w:sz="0" w:space="0" w:color="auto"/>
          </w:divBdr>
        </w:div>
        <w:div w:id="1213232320">
          <w:marLeft w:val="1411"/>
          <w:marRight w:val="0"/>
          <w:marTop w:val="0"/>
          <w:marBottom w:val="0"/>
          <w:divBdr>
            <w:top w:val="none" w:sz="0" w:space="0" w:color="auto"/>
            <w:left w:val="none" w:sz="0" w:space="0" w:color="auto"/>
            <w:bottom w:val="none" w:sz="0" w:space="0" w:color="auto"/>
            <w:right w:val="none" w:sz="0" w:space="0" w:color="auto"/>
          </w:divBdr>
        </w:div>
      </w:divsChild>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3042297">
      <w:bodyDiv w:val="1"/>
      <w:marLeft w:val="0"/>
      <w:marRight w:val="0"/>
      <w:marTop w:val="0"/>
      <w:marBottom w:val="0"/>
      <w:divBdr>
        <w:top w:val="none" w:sz="0" w:space="0" w:color="auto"/>
        <w:left w:val="none" w:sz="0" w:space="0" w:color="auto"/>
        <w:bottom w:val="none" w:sz="0" w:space="0" w:color="auto"/>
        <w:right w:val="none" w:sz="0" w:space="0" w:color="auto"/>
      </w:divBdr>
      <w:divsChild>
        <w:div w:id="1981184365">
          <w:marLeft w:val="1411"/>
          <w:marRight w:val="0"/>
          <w:marTop w:val="0"/>
          <w:marBottom w:val="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581170">
      <w:bodyDiv w:val="1"/>
      <w:marLeft w:val="0"/>
      <w:marRight w:val="0"/>
      <w:marTop w:val="0"/>
      <w:marBottom w:val="0"/>
      <w:divBdr>
        <w:top w:val="none" w:sz="0" w:space="0" w:color="auto"/>
        <w:left w:val="none" w:sz="0" w:space="0" w:color="auto"/>
        <w:bottom w:val="none" w:sz="0" w:space="0" w:color="auto"/>
        <w:right w:val="none" w:sz="0" w:space="0" w:color="auto"/>
      </w:divBdr>
      <w:divsChild>
        <w:div w:id="861091033">
          <w:marLeft w:val="418"/>
          <w:marRight w:val="0"/>
          <w:marTop w:val="0"/>
          <w:marBottom w:val="0"/>
          <w:divBdr>
            <w:top w:val="none" w:sz="0" w:space="0" w:color="auto"/>
            <w:left w:val="none" w:sz="0" w:space="0" w:color="auto"/>
            <w:bottom w:val="none" w:sz="0" w:space="0" w:color="auto"/>
            <w:right w:val="none" w:sz="0" w:space="0" w:color="auto"/>
          </w:divBdr>
        </w:div>
      </w:divsChild>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027139">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59727113">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92442">
      <w:bodyDiv w:val="1"/>
      <w:marLeft w:val="0"/>
      <w:marRight w:val="0"/>
      <w:marTop w:val="0"/>
      <w:marBottom w:val="0"/>
      <w:divBdr>
        <w:top w:val="none" w:sz="0" w:space="0" w:color="auto"/>
        <w:left w:val="none" w:sz="0" w:space="0" w:color="auto"/>
        <w:bottom w:val="none" w:sz="0" w:space="0" w:color="auto"/>
        <w:right w:val="none" w:sz="0" w:space="0" w:color="auto"/>
      </w:divBdr>
      <w:divsChild>
        <w:div w:id="260723047">
          <w:marLeft w:val="418"/>
          <w:marRight w:val="0"/>
          <w:marTop w:val="0"/>
          <w:marBottom w:val="0"/>
          <w:divBdr>
            <w:top w:val="none" w:sz="0" w:space="0" w:color="auto"/>
            <w:left w:val="none" w:sz="0" w:space="0" w:color="auto"/>
            <w:bottom w:val="none" w:sz="0" w:space="0" w:color="auto"/>
            <w:right w:val="none" w:sz="0" w:space="0" w:color="auto"/>
          </w:divBdr>
        </w:div>
        <w:div w:id="205222484">
          <w:marLeft w:val="994"/>
          <w:marRight w:val="0"/>
          <w:marTop w:val="0"/>
          <w:marBottom w:val="0"/>
          <w:divBdr>
            <w:top w:val="none" w:sz="0" w:space="0" w:color="auto"/>
            <w:left w:val="none" w:sz="0" w:space="0" w:color="auto"/>
            <w:bottom w:val="none" w:sz="0" w:space="0" w:color="auto"/>
            <w:right w:val="none" w:sz="0" w:space="0" w:color="auto"/>
          </w:divBdr>
        </w:div>
        <w:div w:id="1805345525">
          <w:marLeft w:val="1411"/>
          <w:marRight w:val="0"/>
          <w:marTop w:val="0"/>
          <w:marBottom w:val="0"/>
          <w:divBdr>
            <w:top w:val="none" w:sz="0" w:space="0" w:color="auto"/>
            <w:left w:val="none" w:sz="0" w:space="0" w:color="auto"/>
            <w:bottom w:val="none" w:sz="0" w:space="0" w:color="auto"/>
            <w:right w:val="none" w:sz="0" w:space="0" w:color="auto"/>
          </w:divBdr>
        </w:div>
        <w:div w:id="173617345">
          <w:marLeft w:val="994"/>
          <w:marRight w:val="0"/>
          <w:marTop w:val="0"/>
          <w:marBottom w:val="0"/>
          <w:divBdr>
            <w:top w:val="none" w:sz="0" w:space="0" w:color="auto"/>
            <w:left w:val="none" w:sz="0" w:space="0" w:color="auto"/>
            <w:bottom w:val="none" w:sz="0" w:space="0" w:color="auto"/>
            <w:right w:val="none" w:sz="0" w:space="0" w:color="auto"/>
          </w:divBdr>
        </w:div>
        <w:div w:id="1391540748">
          <w:marLeft w:val="1411"/>
          <w:marRight w:val="0"/>
          <w:marTop w:val="0"/>
          <w:marBottom w:val="0"/>
          <w:divBdr>
            <w:top w:val="none" w:sz="0" w:space="0" w:color="auto"/>
            <w:left w:val="none" w:sz="0" w:space="0" w:color="auto"/>
            <w:bottom w:val="none" w:sz="0" w:space="0" w:color="auto"/>
            <w:right w:val="none" w:sz="0" w:space="0" w:color="auto"/>
          </w:divBdr>
        </w:div>
        <w:div w:id="770197080">
          <w:marLeft w:val="1411"/>
          <w:marRight w:val="0"/>
          <w:marTop w:val="0"/>
          <w:marBottom w:val="0"/>
          <w:divBdr>
            <w:top w:val="none" w:sz="0" w:space="0" w:color="auto"/>
            <w:left w:val="none" w:sz="0" w:space="0" w:color="auto"/>
            <w:bottom w:val="none" w:sz="0" w:space="0" w:color="auto"/>
            <w:right w:val="none" w:sz="0" w:space="0" w:color="auto"/>
          </w:divBdr>
        </w:div>
        <w:div w:id="409892676">
          <w:marLeft w:val="994"/>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148994">
      <w:bodyDiv w:val="1"/>
      <w:marLeft w:val="0"/>
      <w:marRight w:val="0"/>
      <w:marTop w:val="0"/>
      <w:marBottom w:val="0"/>
      <w:divBdr>
        <w:top w:val="none" w:sz="0" w:space="0" w:color="auto"/>
        <w:left w:val="none" w:sz="0" w:space="0" w:color="auto"/>
        <w:bottom w:val="none" w:sz="0" w:space="0" w:color="auto"/>
        <w:right w:val="none" w:sz="0" w:space="0" w:color="auto"/>
      </w:divBdr>
      <w:divsChild>
        <w:div w:id="443427195">
          <w:marLeft w:val="720"/>
          <w:marRight w:val="0"/>
          <w:marTop w:val="0"/>
          <w:marBottom w:val="0"/>
          <w:divBdr>
            <w:top w:val="none" w:sz="0" w:space="0" w:color="auto"/>
            <w:left w:val="none" w:sz="0" w:space="0" w:color="auto"/>
            <w:bottom w:val="none" w:sz="0" w:space="0" w:color="auto"/>
            <w:right w:val="none" w:sz="0" w:space="0" w:color="auto"/>
          </w:divBdr>
        </w:div>
        <w:div w:id="786922819">
          <w:marLeft w:val="720"/>
          <w:marRight w:val="0"/>
          <w:marTop w:val="0"/>
          <w:marBottom w:val="0"/>
          <w:divBdr>
            <w:top w:val="none" w:sz="0" w:space="0" w:color="auto"/>
            <w:left w:val="none" w:sz="0" w:space="0" w:color="auto"/>
            <w:bottom w:val="none" w:sz="0" w:space="0" w:color="auto"/>
            <w:right w:val="none" w:sz="0" w:space="0" w:color="auto"/>
          </w:divBdr>
        </w:div>
      </w:divsChild>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3988052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935938">
      <w:bodyDiv w:val="1"/>
      <w:marLeft w:val="0"/>
      <w:marRight w:val="0"/>
      <w:marTop w:val="0"/>
      <w:marBottom w:val="0"/>
      <w:divBdr>
        <w:top w:val="none" w:sz="0" w:space="0" w:color="auto"/>
        <w:left w:val="none" w:sz="0" w:space="0" w:color="auto"/>
        <w:bottom w:val="none" w:sz="0" w:space="0" w:color="auto"/>
        <w:right w:val="none" w:sz="0" w:space="0" w:color="auto"/>
      </w:divBdr>
      <w:divsChild>
        <w:div w:id="1216233177">
          <w:marLeft w:val="418"/>
          <w:marRight w:val="0"/>
          <w:marTop w:val="0"/>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65490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877936">
      <w:bodyDiv w:val="1"/>
      <w:marLeft w:val="0"/>
      <w:marRight w:val="0"/>
      <w:marTop w:val="0"/>
      <w:marBottom w:val="0"/>
      <w:divBdr>
        <w:top w:val="none" w:sz="0" w:space="0" w:color="auto"/>
        <w:left w:val="none" w:sz="0" w:space="0" w:color="auto"/>
        <w:bottom w:val="none" w:sz="0" w:space="0" w:color="auto"/>
        <w:right w:val="none" w:sz="0" w:space="0" w:color="auto"/>
      </w:divBdr>
      <w:divsChild>
        <w:div w:id="1916090717">
          <w:marLeft w:val="1829"/>
          <w:marRight w:val="0"/>
          <w:marTop w:val="0"/>
          <w:marBottom w:val="0"/>
          <w:divBdr>
            <w:top w:val="none" w:sz="0" w:space="0" w:color="auto"/>
            <w:left w:val="none" w:sz="0" w:space="0" w:color="auto"/>
            <w:bottom w:val="none" w:sz="0" w:space="0" w:color="auto"/>
            <w:right w:val="none" w:sz="0" w:space="0" w:color="auto"/>
          </w:divBdr>
        </w:div>
      </w:divsChild>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752531">
      <w:bodyDiv w:val="1"/>
      <w:marLeft w:val="0"/>
      <w:marRight w:val="0"/>
      <w:marTop w:val="0"/>
      <w:marBottom w:val="0"/>
      <w:divBdr>
        <w:top w:val="none" w:sz="0" w:space="0" w:color="auto"/>
        <w:left w:val="none" w:sz="0" w:space="0" w:color="auto"/>
        <w:bottom w:val="none" w:sz="0" w:space="0" w:color="auto"/>
        <w:right w:val="none" w:sz="0" w:space="0" w:color="auto"/>
      </w:divBdr>
      <w:divsChild>
        <w:div w:id="1424035155">
          <w:marLeft w:val="418"/>
          <w:marRight w:val="0"/>
          <w:marTop w:val="0"/>
          <w:marBottom w:val="0"/>
          <w:divBdr>
            <w:top w:val="none" w:sz="0" w:space="0" w:color="auto"/>
            <w:left w:val="none" w:sz="0" w:space="0" w:color="auto"/>
            <w:bottom w:val="none" w:sz="0" w:space="0" w:color="auto"/>
            <w:right w:val="none" w:sz="0" w:space="0" w:color="auto"/>
          </w:divBdr>
        </w:div>
        <w:div w:id="760684168">
          <w:marLeft w:val="418"/>
          <w:marRight w:val="0"/>
          <w:marTop w:val="0"/>
          <w:marBottom w:val="0"/>
          <w:divBdr>
            <w:top w:val="none" w:sz="0" w:space="0" w:color="auto"/>
            <w:left w:val="none" w:sz="0" w:space="0" w:color="auto"/>
            <w:bottom w:val="none" w:sz="0" w:space="0" w:color="auto"/>
            <w:right w:val="none" w:sz="0" w:space="0" w:color="auto"/>
          </w:divBdr>
        </w:div>
        <w:div w:id="1736199243">
          <w:marLeft w:val="418"/>
          <w:marRight w:val="0"/>
          <w:marTop w:val="0"/>
          <w:marBottom w:val="0"/>
          <w:divBdr>
            <w:top w:val="none" w:sz="0" w:space="0" w:color="auto"/>
            <w:left w:val="none" w:sz="0" w:space="0" w:color="auto"/>
            <w:bottom w:val="none" w:sz="0" w:space="0" w:color="auto"/>
            <w:right w:val="none" w:sz="0" w:space="0" w:color="auto"/>
          </w:divBdr>
        </w:div>
        <w:div w:id="1538925919">
          <w:marLeft w:val="418"/>
          <w:marRight w:val="0"/>
          <w:marTop w:val="0"/>
          <w:marBottom w:val="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231445">
      <w:bodyDiv w:val="1"/>
      <w:marLeft w:val="0"/>
      <w:marRight w:val="0"/>
      <w:marTop w:val="0"/>
      <w:marBottom w:val="0"/>
      <w:divBdr>
        <w:top w:val="none" w:sz="0" w:space="0" w:color="auto"/>
        <w:left w:val="none" w:sz="0" w:space="0" w:color="auto"/>
        <w:bottom w:val="none" w:sz="0" w:space="0" w:color="auto"/>
        <w:right w:val="none" w:sz="0" w:space="0" w:color="auto"/>
      </w:divBdr>
      <w:divsChild>
        <w:div w:id="353267054">
          <w:marLeft w:val="994"/>
          <w:marRight w:val="0"/>
          <w:marTop w:val="0"/>
          <w:marBottom w:val="0"/>
          <w:divBdr>
            <w:top w:val="none" w:sz="0" w:space="0" w:color="auto"/>
            <w:left w:val="none" w:sz="0" w:space="0" w:color="auto"/>
            <w:bottom w:val="none" w:sz="0" w:space="0" w:color="auto"/>
            <w:right w:val="none" w:sz="0" w:space="0" w:color="auto"/>
          </w:divBdr>
        </w:div>
        <w:div w:id="282805783">
          <w:marLeft w:val="1411"/>
          <w:marRight w:val="0"/>
          <w:marTop w:val="0"/>
          <w:marBottom w:val="0"/>
          <w:divBdr>
            <w:top w:val="none" w:sz="0" w:space="0" w:color="auto"/>
            <w:left w:val="none" w:sz="0" w:space="0" w:color="auto"/>
            <w:bottom w:val="none" w:sz="0" w:space="0" w:color="auto"/>
            <w:right w:val="none" w:sz="0" w:space="0" w:color="auto"/>
          </w:divBdr>
        </w:div>
        <w:div w:id="1314333303">
          <w:marLeft w:val="1411"/>
          <w:marRight w:val="0"/>
          <w:marTop w:val="0"/>
          <w:marBottom w:val="0"/>
          <w:divBdr>
            <w:top w:val="none" w:sz="0" w:space="0" w:color="auto"/>
            <w:left w:val="none" w:sz="0" w:space="0" w:color="auto"/>
            <w:bottom w:val="none" w:sz="0" w:space="0" w:color="auto"/>
            <w:right w:val="none" w:sz="0" w:space="0" w:color="auto"/>
          </w:divBdr>
        </w:div>
      </w:divsChild>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827514">
      <w:bodyDiv w:val="1"/>
      <w:marLeft w:val="0"/>
      <w:marRight w:val="0"/>
      <w:marTop w:val="0"/>
      <w:marBottom w:val="0"/>
      <w:divBdr>
        <w:top w:val="none" w:sz="0" w:space="0" w:color="auto"/>
        <w:left w:val="none" w:sz="0" w:space="0" w:color="auto"/>
        <w:bottom w:val="none" w:sz="0" w:space="0" w:color="auto"/>
        <w:right w:val="none" w:sz="0" w:space="0" w:color="auto"/>
      </w:divBdr>
      <w:divsChild>
        <w:div w:id="232206554">
          <w:marLeft w:val="418"/>
          <w:marRight w:val="0"/>
          <w:marTop w:val="0"/>
          <w:marBottom w:val="0"/>
          <w:divBdr>
            <w:top w:val="none" w:sz="0" w:space="0" w:color="auto"/>
            <w:left w:val="none" w:sz="0" w:space="0" w:color="auto"/>
            <w:bottom w:val="none" w:sz="0" w:space="0" w:color="auto"/>
            <w:right w:val="none" w:sz="0" w:space="0" w:color="auto"/>
          </w:divBdr>
        </w:div>
      </w:divsChild>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84407">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4955226">
      <w:bodyDiv w:val="1"/>
      <w:marLeft w:val="0"/>
      <w:marRight w:val="0"/>
      <w:marTop w:val="0"/>
      <w:marBottom w:val="0"/>
      <w:divBdr>
        <w:top w:val="none" w:sz="0" w:space="0" w:color="auto"/>
        <w:left w:val="none" w:sz="0" w:space="0" w:color="auto"/>
        <w:bottom w:val="none" w:sz="0" w:space="0" w:color="auto"/>
        <w:right w:val="none" w:sz="0" w:space="0" w:color="auto"/>
      </w:divBdr>
      <w:divsChild>
        <w:div w:id="407768510">
          <w:marLeft w:val="994"/>
          <w:marRight w:val="0"/>
          <w:marTop w:val="0"/>
          <w:marBottom w:val="0"/>
          <w:divBdr>
            <w:top w:val="none" w:sz="0" w:space="0" w:color="auto"/>
            <w:left w:val="none" w:sz="0" w:space="0" w:color="auto"/>
            <w:bottom w:val="none" w:sz="0" w:space="0" w:color="auto"/>
            <w:right w:val="none" w:sz="0" w:space="0" w:color="auto"/>
          </w:divBdr>
        </w:div>
      </w:divsChild>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474384">
      <w:bodyDiv w:val="1"/>
      <w:marLeft w:val="0"/>
      <w:marRight w:val="0"/>
      <w:marTop w:val="0"/>
      <w:marBottom w:val="0"/>
      <w:divBdr>
        <w:top w:val="none" w:sz="0" w:space="0" w:color="auto"/>
        <w:left w:val="none" w:sz="0" w:space="0" w:color="auto"/>
        <w:bottom w:val="none" w:sz="0" w:space="0" w:color="auto"/>
        <w:right w:val="none" w:sz="0" w:space="0" w:color="auto"/>
      </w:divBdr>
      <w:divsChild>
        <w:div w:id="2117870902">
          <w:marLeft w:val="418"/>
          <w:marRight w:val="0"/>
          <w:marTop w:val="0"/>
          <w:marBottom w:val="0"/>
          <w:divBdr>
            <w:top w:val="none" w:sz="0" w:space="0" w:color="auto"/>
            <w:left w:val="none" w:sz="0" w:space="0" w:color="auto"/>
            <w:bottom w:val="none" w:sz="0" w:space="0" w:color="auto"/>
            <w:right w:val="none" w:sz="0" w:space="0" w:color="auto"/>
          </w:divBdr>
        </w:div>
        <w:div w:id="1577784827">
          <w:marLeft w:val="418"/>
          <w:marRight w:val="0"/>
          <w:marTop w:val="0"/>
          <w:marBottom w:val="0"/>
          <w:divBdr>
            <w:top w:val="none" w:sz="0" w:space="0" w:color="auto"/>
            <w:left w:val="none" w:sz="0" w:space="0" w:color="auto"/>
            <w:bottom w:val="none" w:sz="0" w:space="0" w:color="auto"/>
            <w:right w:val="none" w:sz="0" w:space="0" w:color="auto"/>
          </w:divBdr>
        </w:div>
        <w:div w:id="1092625381">
          <w:marLeft w:val="418"/>
          <w:marRight w:val="0"/>
          <w:marTop w:val="0"/>
          <w:marBottom w:val="0"/>
          <w:divBdr>
            <w:top w:val="none" w:sz="0" w:space="0" w:color="auto"/>
            <w:left w:val="none" w:sz="0" w:space="0" w:color="auto"/>
            <w:bottom w:val="none" w:sz="0" w:space="0" w:color="auto"/>
            <w:right w:val="none" w:sz="0" w:space="0" w:color="auto"/>
          </w:divBdr>
        </w:div>
        <w:div w:id="641691433">
          <w:marLeft w:val="418"/>
          <w:marRight w:val="0"/>
          <w:marTop w:val="0"/>
          <w:marBottom w:val="0"/>
          <w:divBdr>
            <w:top w:val="none" w:sz="0" w:space="0" w:color="auto"/>
            <w:left w:val="none" w:sz="0" w:space="0" w:color="auto"/>
            <w:bottom w:val="none" w:sz="0" w:space="0" w:color="auto"/>
            <w:right w:val="none" w:sz="0" w:space="0" w:color="auto"/>
          </w:divBdr>
        </w:div>
        <w:div w:id="2133745526">
          <w:marLeft w:val="418"/>
          <w:marRight w:val="0"/>
          <w:marTop w:val="0"/>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1089315">
      <w:bodyDiv w:val="1"/>
      <w:marLeft w:val="0"/>
      <w:marRight w:val="0"/>
      <w:marTop w:val="0"/>
      <w:marBottom w:val="0"/>
      <w:divBdr>
        <w:top w:val="none" w:sz="0" w:space="0" w:color="auto"/>
        <w:left w:val="none" w:sz="0" w:space="0" w:color="auto"/>
        <w:bottom w:val="none" w:sz="0" w:space="0" w:color="auto"/>
        <w:right w:val="none" w:sz="0" w:space="0" w:color="auto"/>
      </w:divBdr>
      <w:divsChild>
        <w:div w:id="1527405753">
          <w:marLeft w:val="418"/>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455678">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763448">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779522">
      <w:bodyDiv w:val="1"/>
      <w:marLeft w:val="0"/>
      <w:marRight w:val="0"/>
      <w:marTop w:val="0"/>
      <w:marBottom w:val="0"/>
      <w:divBdr>
        <w:top w:val="none" w:sz="0" w:space="0" w:color="auto"/>
        <w:left w:val="none" w:sz="0" w:space="0" w:color="auto"/>
        <w:bottom w:val="none" w:sz="0" w:space="0" w:color="auto"/>
        <w:right w:val="none" w:sz="0" w:space="0" w:color="auto"/>
      </w:divBdr>
      <w:divsChild>
        <w:div w:id="1256203896">
          <w:marLeft w:val="1829"/>
          <w:marRight w:val="0"/>
          <w:marTop w:val="0"/>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037119">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3361815">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3210660">
      <w:bodyDiv w:val="1"/>
      <w:marLeft w:val="0"/>
      <w:marRight w:val="0"/>
      <w:marTop w:val="0"/>
      <w:marBottom w:val="0"/>
      <w:divBdr>
        <w:top w:val="none" w:sz="0" w:space="0" w:color="auto"/>
        <w:left w:val="none" w:sz="0" w:space="0" w:color="auto"/>
        <w:bottom w:val="none" w:sz="0" w:space="0" w:color="auto"/>
        <w:right w:val="none" w:sz="0" w:space="0" w:color="auto"/>
      </w:divBdr>
      <w:divsChild>
        <w:div w:id="687751823">
          <w:marLeft w:val="720"/>
          <w:marRight w:val="0"/>
          <w:marTop w:val="0"/>
          <w:marBottom w:val="0"/>
          <w:divBdr>
            <w:top w:val="none" w:sz="0" w:space="0" w:color="auto"/>
            <w:left w:val="none" w:sz="0" w:space="0" w:color="auto"/>
            <w:bottom w:val="none" w:sz="0" w:space="0" w:color="auto"/>
            <w:right w:val="none" w:sz="0" w:space="0" w:color="auto"/>
          </w:divBdr>
        </w:div>
        <w:div w:id="1579361296">
          <w:marLeft w:val="720"/>
          <w:marRight w:val="0"/>
          <w:marTop w:val="0"/>
          <w:marBottom w:val="0"/>
          <w:divBdr>
            <w:top w:val="none" w:sz="0" w:space="0" w:color="auto"/>
            <w:left w:val="none" w:sz="0" w:space="0" w:color="auto"/>
            <w:bottom w:val="none" w:sz="0" w:space="0" w:color="auto"/>
            <w:right w:val="none" w:sz="0" w:space="0" w:color="auto"/>
          </w:divBdr>
        </w:div>
        <w:div w:id="980886960">
          <w:marLeft w:val="720"/>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8690107">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48022">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5964411">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63899">
      <w:bodyDiv w:val="1"/>
      <w:marLeft w:val="0"/>
      <w:marRight w:val="0"/>
      <w:marTop w:val="0"/>
      <w:marBottom w:val="0"/>
      <w:divBdr>
        <w:top w:val="none" w:sz="0" w:space="0" w:color="auto"/>
        <w:left w:val="none" w:sz="0" w:space="0" w:color="auto"/>
        <w:bottom w:val="none" w:sz="0" w:space="0" w:color="auto"/>
        <w:right w:val="none" w:sz="0" w:space="0" w:color="auto"/>
      </w:divBdr>
      <w:divsChild>
        <w:div w:id="1670523570">
          <w:marLeft w:val="1829"/>
          <w:marRight w:val="0"/>
          <w:marTop w:val="0"/>
          <w:marBottom w:val="0"/>
          <w:divBdr>
            <w:top w:val="none" w:sz="0" w:space="0" w:color="auto"/>
            <w:left w:val="none" w:sz="0" w:space="0" w:color="auto"/>
            <w:bottom w:val="none" w:sz="0" w:space="0" w:color="auto"/>
            <w:right w:val="none" w:sz="0" w:space="0" w:color="auto"/>
          </w:divBdr>
        </w:div>
      </w:divsChild>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4746656">
      <w:bodyDiv w:val="1"/>
      <w:marLeft w:val="0"/>
      <w:marRight w:val="0"/>
      <w:marTop w:val="0"/>
      <w:marBottom w:val="0"/>
      <w:divBdr>
        <w:top w:val="none" w:sz="0" w:space="0" w:color="auto"/>
        <w:left w:val="none" w:sz="0" w:space="0" w:color="auto"/>
        <w:bottom w:val="none" w:sz="0" w:space="0" w:color="auto"/>
        <w:right w:val="none" w:sz="0" w:space="0" w:color="auto"/>
      </w:divBdr>
      <w:divsChild>
        <w:div w:id="1238632712">
          <w:marLeft w:val="418"/>
          <w:marRight w:val="0"/>
          <w:marTop w:val="0"/>
          <w:marBottom w:val="0"/>
          <w:divBdr>
            <w:top w:val="none" w:sz="0" w:space="0" w:color="auto"/>
            <w:left w:val="none" w:sz="0" w:space="0" w:color="auto"/>
            <w:bottom w:val="none" w:sz="0" w:space="0" w:color="auto"/>
            <w:right w:val="none" w:sz="0" w:space="0" w:color="auto"/>
          </w:divBdr>
        </w:div>
        <w:div w:id="281111103">
          <w:marLeft w:val="418"/>
          <w:marRight w:val="0"/>
          <w:marTop w:val="0"/>
          <w:marBottom w:val="0"/>
          <w:divBdr>
            <w:top w:val="none" w:sz="0" w:space="0" w:color="auto"/>
            <w:left w:val="none" w:sz="0" w:space="0" w:color="auto"/>
            <w:bottom w:val="none" w:sz="0" w:space="0" w:color="auto"/>
            <w:right w:val="none" w:sz="0" w:space="0" w:color="auto"/>
          </w:divBdr>
        </w:div>
        <w:div w:id="1493444949">
          <w:marLeft w:val="418"/>
          <w:marRight w:val="0"/>
          <w:marTop w:val="0"/>
          <w:marBottom w:val="0"/>
          <w:divBdr>
            <w:top w:val="none" w:sz="0" w:space="0" w:color="auto"/>
            <w:left w:val="none" w:sz="0" w:space="0" w:color="auto"/>
            <w:bottom w:val="none" w:sz="0" w:space="0" w:color="auto"/>
            <w:right w:val="none" w:sz="0" w:space="0" w:color="auto"/>
          </w:divBdr>
        </w:div>
        <w:div w:id="1915778444">
          <w:marLeft w:val="418"/>
          <w:marRight w:val="0"/>
          <w:marTop w:val="0"/>
          <w:marBottom w:val="0"/>
          <w:divBdr>
            <w:top w:val="none" w:sz="0" w:space="0" w:color="auto"/>
            <w:left w:val="none" w:sz="0" w:space="0" w:color="auto"/>
            <w:bottom w:val="none" w:sz="0" w:space="0" w:color="auto"/>
            <w:right w:val="none" w:sz="0" w:space="0" w:color="auto"/>
          </w:divBdr>
        </w:div>
        <w:div w:id="1758164072">
          <w:marLeft w:val="418"/>
          <w:marRight w:val="0"/>
          <w:marTop w:val="0"/>
          <w:marBottom w:val="0"/>
          <w:divBdr>
            <w:top w:val="none" w:sz="0" w:space="0" w:color="auto"/>
            <w:left w:val="none" w:sz="0" w:space="0" w:color="auto"/>
            <w:bottom w:val="none" w:sz="0" w:space="0" w:color="auto"/>
            <w:right w:val="none" w:sz="0" w:space="0" w:color="auto"/>
          </w:divBdr>
        </w:div>
      </w:divsChild>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7350149">
      <w:bodyDiv w:val="1"/>
      <w:marLeft w:val="0"/>
      <w:marRight w:val="0"/>
      <w:marTop w:val="0"/>
      <w:marBottom w:val="0"/>
      <w:divBdr>
        <w:top w:val="none" w:sz="0" w:space="0" w:color="auto"/>
        <w:left w:val="none" w:sz="0" w:space="0" w:color="auto"/>
        <w:bottom w:val="none" w:sz="0" w:space="0" w:color="auto"/>
        <w:right w:val="none" w:sz="0" w:space="0" w:color="auto"/>
      </w:divBdr>
      <w:divsChild>
        <w:div w:id="1813323444">
          <w:marLeft w:val="1411"/>
          <w:marRight w:val="0"/>
          <w:marTop w:val="0"/>
          <w:marBottom w:val="0"/>
          <w:divBdr>
            <w:top w:val="none" w:sz="0" w:space="0" w:color="auto"/>
            <w:left w:val="none" w:sz="0" w:space="0" w:color="auto"/>
            <w:bottom w:val="none" w:sz="0" w:space="0" w:color="auto"/>
            <w:right w:val="none" w:sz="0" w:space="0" w:color="auto"/>
          </w:divBdr>
        </w:div>
        <w:div w:id="966856731">
          <w:marLeft w:val="1411"/>
          <w:marRight w:val="0"/>
          <w:marTop w:val="0"/>
          <w:marBottom w:val="0"/>
          <w:divBdr>
            <w:top w:val="none" w:sz="0" w:space="0" w:color="auto"/>
            <w:left w:val="none" w:sz="0" w:space="0" w:color="auto"/>
            <w:bottom w:val="none" w:sz="0" w:space="0" w:color="auto"/>
            <w:right w:val="none" w:sz="0" w:space="0" w:color="auto"/>
          </w:divBdr>
        </w:div>
      </w:divsChild>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766001">
      <w:bodyDiv w:val="1"/>
      <w:marLeft w:val="0"/>
      <w:marRight w:val="0"/>
      <w:marTop w:val="0"/>
      <w:marBottom w:val="0"/>
      <w:divBdr>
        <w:top w:val="none" w:sz="0" w:space="0" w:color="auto"/>
        <w:left w:val="none" w:sz="0" w:space="0" w:color="auto"/>
        <w:bottom w:val="none" w:sz="0" w:space="0" w:color="auto"/>
        <w:right w:val="none" w:sz="0" w:space="0" w:color="auto"/>
      </w:divBdr>
      <w:divsChild>
        <w:div w:id="1343555030">
          <w:marLeft w:val="1411"/>
          <w:marRight w:val="0"/>
          <w:marTop w:val="0"/>
          <w:marBottom w:val="0"/>
          <w:divBdr>
            <w:top w:val="none" w:sz="0" w:space="0" w:color="auto"/>
            <w:left w:val="none" w:sz="0" w:space="0" w:color="auto"/>
            <w:bottom w:val="none" w:sz="0" w:space="0" w:color="auto"/>
            <w:right w:val="none" w:sz="0" w:space="0" w:color="auto"/>
          </w:divBdr>
        </w:div>
      </w:divsChild>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394319">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404199">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317516">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5.jpeg"/><Relationship Id="rId26" Type="http://schemas.openxmlformats.org/officeDocument/2006/relationships/image" Target="media/image13.jpeg"/><Relationship Id="rId3" Type="http://schemas.openxmlformats.org/officeDocument/2006/relationships/numbering" Target="numbering.xml"/><Relationship Id="rId21" Type="http://schemas.openxmlformats.org/officeDocument/2006/relationships/image" Target="media/image8.jpeg"/><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4.jpeg"/><Relationship Id="rId25" Type="http://schemas.openxmlformats.org/officeDocument/2006/relationships/image" Target="media/image12.jpeg"/><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image" Target="media/image7.jpe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image" Target="media/image11.jpeg"/><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10.jpeg"/><Relationship Id="rId28" Type="http://schemas.openxmlformats.org/officeDocument/2006/relationships/fontTable" Target="fontTable.xml"/><Relationship Id="rId10" Type="http://schemas.openxmlformats.org/officeDocument/2006/relationships/hyperlink" Target="../Docs/R1-2007425.zip" TargetMode="External"/><Relationship Id="rId19" Type="http://schemas.openxmlformats.org/officeDocument/2006/relationships/image" Target="media/image6.jpeg"/><Relationship Id="rId4" Type="http://schemas.openxmlformats.org/officeDocument/2006/relationships/styles" Target="styles.xml"/><Relationship Id="rId9" Type="http://schemas.openxmlformats.org/officeDocument/2006/relationships/hyperlink" Target="../Docs/R1-2007355.zip" TargetMode="External"/><Relationship Id="rId14" Type="http://schemas.openxmlformats.org/officeDocument/2006/relationships/package" Target="embeddings/Microsoft_Visio_Drawing1.vsdx"/><Relationship Id="rId22" Type="http://schemas.openxmlformats.org/officeDocument/2006/relationships/image" Target="media/image9.jpeg"/><Relationship Id="rId27" Type="http://schemas.openxmlformats.org/officeDocument/2006/relationships/image" Target="media/image1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47DC9-FB65-47F9-A011-DC304753E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1072</TotalTime>
  <Pages>1</Pages>
  <Words>5105</Words>
  <Characters>29099</Characters>
  <Application>Microsoft Office Word</Application>
  <DocSecurity>0</DocSecurity>
  <Lines>242</Lines>
  <Paragraphs>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34136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Standards /SRA/Engineer/Samsung Electronics</cp:lastModifiedBy>
  <cp:revision>200</cp:revision>
  <cp:lastPrinted>2013-05-13T04:37:00Z</cp:lastPrinted>
  <dcterms:created xsi:type="dcterms:W3CDTF">2020-08-03T21:07:00Z</dcterms:created>
  <dcterms:modified xsi:type="dcterms:W3CDTF">2020-10-23T20:34:00Z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